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9557" w14:textId="6F53A09A" w:rsidR="00EA212E" w:rsidRPr="00EA212E" w:rsidRDefault="0001292D" w:rsidP="0001292D">
      <w:pPr>
        <w:spacing w:after="0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noProof/>
          <w:lang w:val="ro-RO"/>
        </w:rPr>
        <w:drawing>
          <wp:anchor distT="0" distB="0" distL="114300" distR="114300" simplePos="0" relativeHeight="251658240" behindDoc="1" locked="0" layoutInCell="1" allowOverlap="1" wp14:anchorId="43ACDCBC" wp14:editId="788992A2">
            <wp:simplePos x="0" y="0"/>
            <wp:positionH relativeFrom="column">
              <wp:posOffset>3276600</wp:posOffset>
            </wp:positionH>
            <wp:positionV relativeFrom="paragraph">
              <wp:posOffset>266700</wp:posOffset>
            </wp:positionV>
            <wp:extent cx="2487295" cy="3683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6E32DE4" wp14:editId="6662855F">
            <wp:extent cx="2213515" cy="790575"/>
            <wp:effectExtent l="0" t="0" r="0" b="0"/>
            <wp:docPr id="21397310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63" cy="79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                                                                                          </w:t>
      </w:r>
    </w:p>
    <w:p w14:paraId="178FF084" w14:textId="77777777" w:rsidR="00EA212E" w:rsidRPr="00EA212E" w:rsidRDefault="00EA212E" w:rsidP="00EA212E">
      <w:pPr>
        <w:spacing w:after="0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</w:p>
    <w:p w14:paraId="080ABD7E" w14:textId="77777777" w:rsidR="00EA212E" w:rsidRPr="00EA212E" w:rsidRDefault="00EA212E" w:rsidP="00EA212E">
      <w:pPr>
        <w:spacing w:after="0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</w:p>
    <w:p w14:paraId="1F142D78" w14:textId="77777777" w:rsidR="00EA212E" w:rsidRPr="00EA212E" w:rsidRDefault="00EA212E" w:rsidP="00EA212E">
      <w:pPr>
        <w:spacing w:after="0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</w:p>
    <w:p w14:paraId="64210BE4" w14:textId="77777777" w:rsidR="00EA212E" w:rsidRPr="00EA212E" w:rsidRDefault="00EA212E" w:rsidP="00EA212E">
      <w:pPr>
        <w:spacing w:after="0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În cadrul </w:t>
      </w:r>
      <w:r w:rsidRPr="00EA212E">
        <w:rPr>
          <w:rFonts w:ascii="IBM Plex Sans" w:eastAsia="Times New Roman" w:hAnsi="IBM Plex Sans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  <w:t>programului de mentorat</w:t>
      </w:r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, susținerea </w:t>
      </w:r>
      <w:r w:rsidRPr="00EA212E">
        <w:rPr>
          <w:rFonts w:ascii="IBM Plex Sans" w:eastAsia="Times New Roman" w:hAnsi="IBM Plex Sans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  <w:t>femeilor și tinerilor antreprenori</w:t>
      </w:r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 se va baza pe 3 tipuri de intervenții:</w:t>
      </w:r>
    </w:p>
    <w:p w14:paraId="62D2059D" w14:textId="77777777" w:rsidR="00EA212E" w:rsidRPr="00EA212E" w:rsidRDefault="00EA212E" w:rsidP="00EA212E">
      <w:pPr>
        <w:numPr>
          <w:ilvl w:val="0"/>
          <w:numId w:val="1"/>
        </w:numPr>
        <w:spacing w:after="120" w:line="240" w:lineRule="auto"/>
        <w:ind w:left="1020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asistare în procesul de aplicare la Proiect, inclusiv suport la pregătirea planului de afaceri în vederea sporirii șanselor de succes în accesarea oportunităților de finanțare disponibile în cadrul Proiectului;</w:t>
      </w:r>
    </w:p>
    <w:p w14:paraId="2E2E456F" w14:textId="77777777" w:rsidR="00EA212E" w:rsidRPr="00EA212E" w:rsidRDefault="00EA212E" w:rsidP="00EA212E">
      <w:pPr>
        <w:numPr>
          <w:ilvl w:val="0"/>
          <w:numId w:val="1"/>
        </w:numPr>
        <w:spacing w:after="120" w:line="240" w:lineRule="auto"/>
        <w:ind w:left="1020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mentorat în business-</w:t>
      </w:r>
      <w:proofErr w:type="spellStart"/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ul</w:t>
      </w:r>
      <w:proofErr w:type="spellEnd"/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 agricol;</w:t>
      </w:r>
    </w:p>
    <w:p w14:paraId="402A6E4B" w14:textId="77777777" w:rsidR="00EA212E" w:rsidRPr="00EA212E" w:rsidRDefault="00EA212E" w:rsidP="00EA212E">
      <w:pPr>
        <w:numPr>
          <w:ilvl w:val="0"/>
          <w:numId w:val="1"/>
        </w:numPr>
        <w:spacing w:after="120" w:line="240" w:lineRule="auto"/>
        <w:ind w:left="1020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training-uri de dezvoltare a capacităților și activități de </w:t>
      </w:r>
      <w:proofErr w:type="spellStart"/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networking</w:t>
      </w:r>
      <w:proofErr w:type="spellEnd"/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 cu liderii din sector, pentru preluarea soluțiilor practice deja funcționale;</w:t>
      </w:r>
    </w:p>
    <w:p w14:paraId="36D60B36" w14:textId="77777777" w:rsidR="00EA212E" w:rsidRPr="00EA212E" w:rsidRDefault="00EA212E" w:rsidP="00EA212E">
      <w:pPr>
        <w:spacing w:after="225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UCIP IFAD va acoperi integral (100%) costul serviciilor/activităților programului de mentorat.</w:t>
      </w:r>
    </w:p>
    <w:p w14:paraId="4C78F9E6" w14:textId="77777777" w:rsidR="00EA212E" w:rsidRPr="00EA212E" w:rsidRDefault="00EA212E" w:rsidP="00EA212E">
      <w:pPr>
        <w:spacing w:after="0" w:line="240" w:lineRule="auto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  <w:t>În cadrul programului de mentorat se planifică a fi asistați un număr de 66 beneficiari cu o rată de incluziune a femeilor de cel puțin 40 %.</w:t>
      </w:r>
    </w:p>
    <w:p w14:paraId="5817B9E1" w14:textId="77777777" w:rsidR="000442D9" w:rsidRPr="00EA212E" w:rsidRDefault="000442D9" w:rsidP="00EA212E">
      <w:pPr>
        <w:spacing w:after="120" w:line="240" w:lineRule="auto"/>
        <w:ind w:left="1020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</w:p>
    <w:p w14:paraId="2142D7F6" w14:textId="77777777" w:rsidR="00EA212E" w:rsidRPr="00EA212E" w:rsidRDefault="00EA212E" w:rsidP="00EA212E">
      <w:pPr>
        <w:spacing w:after="120" w:line="240" w:lineRule="auto"/>
        <w:ind w:left="1020"/>
        <w:rPr>
          <w:rFonts w:ascii="IBM Plex Sans" w:eastAsia="Times New Roman" w:hAnsi="IBM Plex Sans" w:cs="Times New Roman"/>
          <w:color w:val="000000"/>
          <w:kern w:val="0"/>
          <w:sz w:val="24"/>
          <w:szCs w:val="24"/>
          <w:lang w:val="ro-RO"/>
          <w14:ligatures w14:val="none"/>
        </w:rPr>
      </w:pPr>
    </w:p>
    <w:p w14:paraId="1C63CF70" w14:textId="77777777" w:rsidR="00EA212E" w:rsidRPr="00EA212E" w:rsidRDefault="00EA212E" w:rsidP="00EA212E">
      <w:pPr>
        <w:spacing w:after="120" w:line="240" w:lineRule="auto"/>
        <w:ind w:left="1020"/>
        <w:rPr>
          <w:rFonts w:ascii="IBM Plex Sans" w:eastAsia="Times New Roman" w:hAnsi="IBM Plex Sans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rFonts w:ascii="IBM Plex Sans" w:eastAsia="Times New Roman" w:hAnsi="IBM Plex Sans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Persoane de Contact: Anatolie Palade, Mihaela </w:t>
      </w:r>
      <w:proofErr w:type="spellStart"/>
      <w:r w:rsidRPr="00EA212E">
        <w:rPr>
          <w:rFonts w:ascii="IBM Plex Sans" w:eastAsia="Times New Roman" w:hAnsi="IBM Plex Sans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  <w:t>Peca</w:t>
      </w:r>
      <w:proofErr w:type="spellEnd"/>
    </w:p>
    <w:p w14:paraId="3C19B1B6" w14:textId="77777777" w:rsidR="00EA212E" w:rsidRPr="00EA212E" w:rsidRDefault="00EA212E" w:rsidP="00EA212E">
      <w:pPr>
        <w:spacing w:after="120" w:line="240" w:lineRule="auto"/>
        <w:ind w:left="1020"/>
        <w:rPr>
          <w:rFonts w:ascii="IBM Plex Sans" w:eastAsia="Times New Roman" w:hAnsi="IBM Plex Sans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</w:pPr>
      <w:r w:rsidRPr="00EA212E">
        <w:rPr>
          <w:rFonts w:ascii="IBM Plex Sans" w:eastAsia="Times New Roman" w:hAnsi="IBM Plex Sans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  <w:t>Telefon: 079922585, 069602572</w:t>
      </w:r>
    </w:p>
    <w:p w14:paraId="40C36B88" w14:textId="77777777" w:rsidR="00EA212E" w:rsidRPr="00EA212E" w:rsidRDefault="00EA212E">
      <w:pPr>
        <w:rPr>
          <w:lang w:val="ro-RO"/>
        </w:rPr>
      </w:pPr>
    </w:p>
    <w:sectPr w:rsidR="00EA212E" w:rsidRPr="00EA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80CED"/>
    <w:multiLevelType w:val="multilevel"/>
    <w:tmpl w:val="0F48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77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E"/>
    <w:rsid w:val="0001292D"/>
    <w:rsid w:val="000442D9"/>
    <w:rsid w:val="004E5326"/>
    <w:rsid w:val="00DA3906"/>
    <w:rsid w:val="00E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C899"/>
  <w15:chartTrackingRefBased/>
  <w15:docId w15:val="{2156195F-A620-4727-B848-D4E9F24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A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5.png@01D95BF0.F4BDD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F22D-CB6E-4B38-9C98-F3F3D18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Cojocaru</dc:creator>
  <cp:keywords/>
  <dc:description/>
  <cp:lastModifiedBy>Lucia Beiu</cp:lastModifiedBy>
  <cp:revision>2</cp:revision>
  <dcterms:created xsi:type="dcterms:W3CDTF">2024-02-13T11:42:00Z</dcterms:created>
  <dcterms:modified xsi:type="dcterms:W3CDTF">2024-02-13T11:42:00Z</dcterms:modified>
</cp:coreProperties>
</file>