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710" w:tblpY="-235"/>
        <w:tblW w:w="2056" w:type="dxa"/>
        <w:tblLook w:val="01E0" w:firstRow="1" w:lastRow="1" w:firstColumn="1" w:lastColumn="1" w:noHBand="0" w:noVBand="0"/>
      </w:tblPr>
      <w:tblGrid>
        <w:gridCol w:w="2056"/>
      </w:tblGrid>
      <w:tr w:rsidR="007F397A" w:rsidRPr="00645643" w14:paraId="0AF705B6" w14:textId="77777777" w:rsidTr="0078069A">
        <w:trPr>
          <w:trHeight w:val="281"/>
        </w:trPr>
        <w:tc>
          <w:tcPr>
            <w:tcW w:w="2056" w:type="dxa"/>
            <w:vMerge w:val="restart"/>
          </w:tcPr>
          <w:p w14:paraId="62ABDE26" w14:textId="17BE103E" w:rsidR="007F397A" w:rsidRPr="00645643" w:rsidRDefault="007F397A" w:rsidP="007F397A">
            <w:pPr>
              <w:pStyle w:val="Header"/>
              <w:jc w:val="both"/>
              <w:rPr>
                <w:rFonts w:ascii="Cambria" w:hAnsi="Cambria"/>
                <w:lang w:val="ro-RO"/>
              </w:rPr>
            </w:pPr>
            <w:bookmarkStart w:id="0" w:name="_Toc268602163"/>
            <w:bookmarkStart w:id="1" w:name="_Toc270100334"/>
            <w:r w:rsidRPr="00645643">
              <w:rPr>
                <w:rFonts w:ascii="Cambria" w:hAnsi="Cambria"/>
                <w:lang w:val="ro-RO"/>
              </w:rPr>
              <w:t xml:space="preserve">          </w:t>
            </w:r>
          </w:p>
          <w:p w14:paraId="2FE55268" w14:textId="6597D7CE" w:rsidR="005E3D3B" w:rsidRPr="00645643" w:rsidRDefault="005E3D3B" w:rsidP="005E3D3B">
            <w:pPr>
              <w:rPr>
                <w:rFonts w:ascii="Cambria" w:hAnsi="Cambria"/>
                <w:sz w:val="24"/>
                <w:szCs w:val="24"/>
                <w:lang w:val="ro-RO" w:eastAsia="en-US"/>
              </w:rPr>
            </w:pPr>
          </w:p>
          <w:p w14:paraId="50FEF0DB" w14:textId="0B973354" w:rsidR="005E3D3B" w:rsidRPr="00645643" w:rsidRDefault="005E3D3B" w:rsidP="005E3D3B">
            <w:pPr>
              <w:tabs>
                <w:tab w:val="left" w:pos="1185"/>
              </w:tabs>
              <w:rPr>
                <w:rFonts w:ascii="Cambria" w:hAnsi="Cambria"/>
                <w:sz w:val="24"/>
                <w:szCs w:val="24"/>
                <w:lang w:val="ro-RO" w:eastAsia="en-US"/>
              </w:rPr>
            </w:pPr>
            <w:r w:rsidRPr="00645643">
              <w:rPr>
                <w:rFonts w:ascii="Cambria" w:hAnsi="Cambria"/>
                <w:sz w:val="24"/>
                <w:szCs w:val="24"/>
                <w:lang w:val="ro-RO" w:eastAsia="en-US"/>
              </w:rPr>
              <w:tab/>
            </w:r>
          </w:p>
        </w:tc>
      </w:tr>
      <w:tr w:rsidR="007F397A" w:rsidRPr="00645643" w14:paraId="246EA413" w14:textId="77777777" w:rsidTr="0078069A">
        <w:trPr>
          <w:trHeight w:val="704"/>
        </w:trPr>
        <w:tc>
          <w:tcPr>
            <w:tcW w:w="2056" w:type="dxa"/>
            <w:vMerge/>
          </w:tcPr>
          <w:p w14:paraId="41A2C0B4" w14:textId="77777777" w:rsidR="007F397A" w:rsidRPr="00645643" w:rsidRDefault="007F397A" w:rsidP="001D115E">
            <w:pPr>
              <w:pStyle w:val="Header"/>
              <w:jc w:val="both"/>
              <w:rPr>
                <w:rFonts w:ascii="Cambria" w:hAnsi="Cambria"/>
                <w:lang w:val="ro-RO"/>
              </w:rPr>
            </w:pPr>
          </w:p>
        </w:tc>
      </w:tr>
      <w:bookmarkEnd w:id="0"/>
      <w:bookmarkEnd w:id="1"/>
    </w:tbl>
    <w:p w14:paraId="7F89ABCB" w14:textId="4AD7B391" w:rsidR="007F397A" w:rsidRPr="00645643" w:rsidRDefault="007F397A" w:rsidP="007F397A">
      <w:pPr>
        <w:pStyle w:val="Caption"/>
        <w:spacing w:before="0" w:after="0"/>
        <w:jc w:val="both"/>
        <w:rPr>
          <w:rFonts w:ascii="Cambria" w:hAnsi="Cambria"/>
          <w:b w:val="0"/>
          <w:sz w:val="24"/>
          <w:szCs w:val="24"/>
        </w:rPr>
      </w:pPr>
    </w:p>
    <w:p w14:paraId="0C666EEA" w14:textId="77777777" w:rsidR="009E01DA" w:rsidRPr="00645643" w:rsidRDefault="009E01DA" w:rsidP="009E01DA">
      <w:pPr>
        <w:pStyle w:val="Caption"/>
        <w:spacing w:before="0" w:after="0"/>
        <w:jc w:val="both"/>
        <w:rPr>
          <w:rFonts w:ascii="Cambria" w:hAnsi="Cambria"/>
          <w:sz w:val="24"/>
          <w:szCs w:val="24"/>
        </w:rPr>
      </w:pPr>
    </w:p>
    <w:p w14:paraId="50B9AE0B" w14:textId="13180830" w:rsidR="009E01DA" w:rsidRPr="00645643" w:rsidRDefault="007C2516" w:rsidP="007C2516">
      <w:pPr>
        <w:pStyle w:val="Caption"/>
        <w:spacing w:before="0" w:after="0"/>
        <w:jc w:val="both"/>
        <w:rPr>
          <w:rFonts w:ascii="Cambria" w:hAnsi="Cambria"/>
          <w:sz w:val="24"/>
          <w:szCs w:val="24"/>
        </w:rPr>
      </w:pPr>
      <w:r>
        <w:rPr>
          <w:rFonts w:ascii="Cambria" w:hAnsi="Cambria"/>
          <w:sz w:val="24"/>
          <w:szCs w:val="24"/>
        </w:rPr>
        <w:t xml:space="preserve">                                       </w:t>
      </w:r>
      <w:r w:rsidR="009E01DA" w:rsidRPr="00645643">
        <w:rPr>
          <w:rFonts w:ascii="Cambria" w:hAnsi="Cambria"/>
          <w:sz w:val="24"/>
          <w:szCs w:val="24"/>
        </w:rPr>
        <w:t>TERMS OF REFERENCE</w:t>
      </w:r>
    </w:p>
    <w:p w14:paraId="56507911" w14:textId="6B760E3F" w:rsidR="00763AB8" w:rsidRPr="00645643" w:rsidRDefault="007C2516" w:rsidP="00FC18EF">
      <w:pPr>
        <w:shd w:val="clear" w:color="auto" w:fill="FFFFFF"/>
        <w:jc w:val="center"/>
        <w:outlineLvl w:val="1"/>
        <w:rPr>
          <w:rFonts w:ascii="Cambria" w:hAnsi="Cambria"/>
          <w:b/>
          <w:sz w:val="24"/>
          <w:szCs w:val="24"/>
        </w:rPr>
      </w:pPr>
      <w:r>
        <w:rPr>
          <w:rFonts w:ascii="Cambria" w:hAnsi="Cambria"/>
          <w:b/>
          <w:sz w:val="24"/>
          <w:szCs w:val="24"/>
        </w:rPr>
        <w:t xml:space="preserve">                  </w:t>
      </w:r>
      <w:r w:rsidR="00763AB8" w:rsidRPr="00645643">
        <w:rPr>
          <w:rFonts w:ascii="Cambria" w:hAnsi="Cambria"/>
          <w:b/>
          <w:sz w:val="24"/>
          <w:szCs w:val="24"/>
        </w:rPr>
        <w:t xml:space="preserve">Destination and </w:t>
      </w:r>
      <w:bookmarkStart w:id="2" w:name="_Hlk162946272"/>
      <w:r w:rsidR="00763AB8" w:rsidRPr="00645643">
        <w:rPr>
          <w:rFonts w:ascii="Cambria" w:hAnsi="Cambria"/>
          <w:b/>
          <w:sz w:val="24"/>
          <w:szCs w:val="24"/>
        </w:rPr>
        <w:t xml:space="preserve">Impact </w:t>
      </w:r>
      <w:r w:rsidR="009E01DA" w:rsidRPr="00645643">
        <w:rPr>
          <w:rFonts w:ascii="Cambria" w:hAnsi="Cambria"/>
          <w:b/>
          <w:sz w:val="24"/>
          <w:szCs w:val="24"/>
        </w:rPr>
        <w:t>M</w:t>
      </w:r>
      <w:r w:rsidR="001F6F6F" w:rsidRPr="00645643">
        <w:rPr>
          <w:rFonts w:ascii="Cambria" w:hAnsi="Cambria"/>
          <w:b/>
          <w:sz w:val="24"/>
          <w:szCs w:val="24"/>
        </w:rPr>
        <w:t xml:space="preserve">onitoring </w:t>
      </w:r>
      <w:bookmarkEnd w:id="2"/>
      <w:r w:rsidR="001F6F6F" w:rsidRPr="00645643">
        <w:rPr>
          <w:rFonts w:ascii="Cambria" w:hAnsi="Cambria"/>
          <w:b/>
          <w:sz w:val="24"/>
          <w:szCs w:val="24"/>
        </w:rPr>
        <w:t>Specialist</w:t>
      </w:r>
    </w:p>
    <w:p w14:paraId="7E56CE2F" w14:textId="1CE1F253" w:rsidR="009E01DA" w:rsidRPr="00645643" w:rsidRDefault="007C2516" w:rsidP="00FC18EF">
      <w:pPr>
        <w:shd w:val="clear" w:color="auto" w:fill="FFFFFF"/>
        <w:jc w:val="center"/>
        <w:outlineLvl w:val="1"/>
        <w:rPr>
          <w:rFonts w:ascii="Cambria" w:hAnsi="Cambria"/>
          <w:b/>
          <w:sz w:val="24"/>
          <w:szCs w:val="24"/>
        </w:rPr>
      </w:pPr>
      <w:r>
        <w:rPr>
          <w:rFonts w:ascii="Cambria" w:hAnsi="Cambria"/>
          <w:b/>
          <w:sz w:val="24"/>
          <w:szCs w:val="24"/>
        </w:rPr>
        <w:t xml:space="preserve">  </w:t>
      </w:r>
      <w:r w:rsidR="00763AB8" w:rsidRPr="00645643">
        <w:rPr>
          <w:rFonts w:ascii="Cambria" w:hAnsi="Cambria"/>
          <w:b/>
          <w:sz w:val="24"/>
          <w:szCs w:val="24"/>
        </w:rPr>
        <w:t xml:space="preserve">(consultant </w:t>
      </w:r>
      <w:r w:rsidR="001F6F6F" w:rsidRPr="00645643">
        <w:rPr>
          <w:rFonts w:ascii="Cambria" w:hAnsi="Cambria"/>
          <w:b/>
          <w:sz w:val="24"/>
          <w:szCs w:val="24"/>
        </w:rPr>
        <w:t>for full-time position</w:t>
      </w:r>
      <w:r w:rsidR="00763AB8" w:rsidRPr="00645643">
        <w:rPr>
          <w:rFonts w:ascii="Cambria" w:hAnsi="Cambria"/>
          <w:b/>
          <w:sz w:val="24"/>
          <w:szCs w:val="24"/>
        </w:rPr>
        <w:t>)</w:t>
      </w:r>
    </w:p>
    <w:p w14:paraId="6330DA62" w14:textId="77777777" w:rsidR="009E01DA" w:rsidRPr="00645643" w:rsidRDefault="009E01DA" w:rsidP="009E01DA">
      <w:pPr>
        <w:shd w:val="clear" w:color="auto" w:fill="FFFFFF"/>
        <w:jc w:val="center"/>
        <w:outlineLvl w:val="1"/>
        <w:rPr>
          <w:rFonts w:ascii="Cambria" w:hAnsi="Cambria"/>
          <w:b/>
          <w:bCs/>
          <w:sz w:val="24"/>
          <w:szCs w:val="24"/>
        </w:rPr>
      </w:pPr>
      <w:r w:rsidRPr="00645643">
        <w:rPr>
          <w:rFonts w:ascii="Cambria" w:hAnsi="Cambria"/>
          <w:b/>
          <w:bCs/>
          <w:sz w:val="24"/>
          <w:szCs w:val="24"/>
        </w:rPr>
        <w:t xml:space="preserve">  </w:t>
      </w:r>
    </w:p>
    <w:p w14:paraId="6436BE70" w14:textId="44CBFBC3" w:rsidR="009E01DA" w:rsidRPr="007C2516" w:rsidRDefault="009E01DA" w:rsidP="009E01DA">
      <w:pPr>
        <w:tabs>
          <w:tab w:val="left" w:pos="1555"/>
        </w:tabs>
        <w:rPr>
          <w:rFonts w:ascii="Cambria" w:hAnsi="Cambria"/>
          <w:b/>
          <w:i/>
          <w:iCs/>
          <w:szCs w:val="20"/>
        </w:rPr>
      </w:pPr>
      <w:r w:rsidRPr="007C2516">
        <w:rPr>
          <w:rFonts w:ascii="Cambria" w:hAnsi="Cambria"/>
          <w:b/>
          <w:i/>
          <w:iCs/>
          <w:szCs w:val="20"/>
        </w:rPr>
        <w:t xml:space="preserve">Location: </w:t>
      </w:r>
      <w:r w:rsidRPr="007C2516">
        <w:rPr>
          <w:rFonts w:ascii="Cambria" w:hAnsi="Cambria"/>
          <w:bCs/>
          <w:i/>
          <w:iCs/>
          <w:szCs w:val="20"/>
        </w:rPr>
        <w:t>CPIU</w:t>
      </w:r>
      <w:r w:rsidR="00044E4B" w:rsidRPr="007C2516">
        <w:rPr>
          <w:rFonts w:ascii="Cambria" w:hAnsi="Cambria"/>
          <w:bCs/>
          <w:i/>
          <w:iCs/>
          <w:szCs w:val="20"/>
        </w:rPr>
        <w:t xml:space="preserve"> </w:t>
      </w:r>
      <w:r w:rsidRPr="007C2516">
        <w:rPr>
          <w:rFonts w:ascii="Cambria" w:hAnsi="Cambria"/>
          <w:bCs/>
          <w:i/>
          <w:iCs/>
          <w:szCs w:val="20"/>
        </w:rPr>
        <w:t>IFAD, CHISINAU</w:t>
      </w:r>
    </w:p>
    <w:p w14:paraId="2334AA8D" w14:textId="495CBBD9" w:rsidR="009E01DA" w:rsidRPr="007C2516" w:rsidRDefault="009E01DA" w:rsidP="009E01DA">
      <w:pPr>
        <w:tabs>
          <w:tab w:val="left" w:pos="1555"/>
        </w:tabs>
        <w:rPr>
          <w:rFonts w:ascii="Cambria" w:hAnsi="Cambria"/>
          <w:bCs/>
          <w:i/>
          <w:iCs/>
          <w:szCs w:val="20"/>
        </w:rPr>
      </w:pPr>
      <w:r w:rsidRPr="007C2516">
        <w:rPr>
          <w:rFonts w:ascii="Cambria" w:hAnsi="Cambria"/>
          <w:b/>
          <w:i/>
          <w:iCs/>
          <w:szCs w:val="20"/>
        </w:rPr>
        <w:t xml:space="preserve">Project:  </w:t>
      </w:r>
      <w:r w:rsidR="001F6F6F" w:rsidRPr="007C2516">
        <w:rPr>
          <w:rFonts w:ascii="Cambria" w:hAnsi="Cambria"/>
          <w:bCs/>
          <w:i/>
          <w:iCs/>
          <w:szCs w:val="20"/>
        </w:rPr>
        <w:t>TRTP</w:t>
      </w:r>
    </w:p>
    <w:p w14:paraId="367FB139" w14:textId="665B68F1" w:rsidR="009E01DA" w:rsidRPr="007C2516" w:rsidRDefault="009E01DA" w:rsidP="009E01DA">
      <w:pPr>
        <w:tabs>
          <w:tab w:val="left" w:pos="1555"/>
        </w:tabs>
        <w:rPr>
          <w:rFonts w:ascii="Cambria" w:hAnsi="Cambria"/>
          <w:bCs/>
          <w:i/>
          <w:iCs/>
          <w:szCs w:val="20"/>
        </w:rPr>
      </w:pPr>
      <w:r w:rsidRPr="007C2516">
        <w:rPr>
          <w:rFonts w:ascii="Cambria" w:hAnsi="Cambria"/>
          <w:bCs/>
          <w:i/>
          <w:iCs/>
          <w:szCs w:val="20"/>
        </w:rPr>
        <w:t>AWPB 3.2.1.1</w:t>
      </w:r>
      <w:r w:rsidR="007C2516" w:rsidRPr="007C2516">
        <w:rPr>
          <w:rFonts w:ascii="Cambria" w:hAnsi="Cambria"/>
          <w:bCs/>
          <w:i/>
          <w:iCs/>
          <w:szCs w:val="20"/>
        </w:rPr>
        <w:t xml:space="preserve"> / IFAD Loan - 2000003414 </w:t>
      </w:r>
    </w:p>
    <w:p w14:paraId="3A5B81B8" w14:textId="77777777" w:rsidR="007C2516" w:rsidRPr="00645643" w:rsidRDefault="007C2516" w:rsidP="009E01DA">
      <w:pPr>
        <w:tabs>
          <w:tab w:val="left" w:pos="1555"/>
        </w:tabs>
        <w:rPr>
          <w:rFonts w:ascii="Cambria" w:hAnsi="Cambria"/>
          <w:b/>
          <w:sz w:val="24"/>
          <w:szCs w:val="24"/>
        </w:rPr>
      </w:pPr>
    </w:p>
    <w:p w14:paraId="5BBEB4EB" w14:textId="1B540477" w:rsidR="009E01DA" w:rsidRPr="00645643" w:rsidRDefault="009E01DA" w:rsidP="00E178D8">
      <w:pPr>
        <w:pStyle w:val="ListParagraph"/>
        <w:numPr>
          <w:ilvl w:val="0"/>
          <w:numId w:val="27"/>
        </w:numPr>
        <w:spacing w:before="45" w:after="45"/>
        <w:outlineLvl w:val="4"/>
        <w:rPr>
          <w:rFonts w:ascii="Cambria" w:hAnsi="Cambria"/>
          <w:b/>
          <w:color w:val="0055AA"/>
          <w:sz w:val="24"/>
          <w:szCs w:val="24"/>
        </w:rPr>
      </w:pPr>
      <w:r w:rsidRPr="00645643">
        <w:rPr>
          <w:rFonts w:ascii="Cambria" w:hAnsi="Cambria"/>
          <w:b/>
          <w:color w:val="0055AA"/>
          <w:sz w:val="24"/>
          <w:szCs w:val="24"/>
        </w:rPr>
        <w:t>Client</w:t>
      </w:r>
    </w:p>
    <w:p w14:paraId="3E2F73B6" w14:textId="171B604E" w:rsidR="009E01DA" w:rsidRPr="00645643" w:rsidRDefault="009E01DA" w:rsidP="009E01DA">
      <w:pPr>
        <w:spacing w:before="45" w:after="45"/>
        <w:outlineLvl w:val="4"/>
        <w:rPr>
          <w:rFonts w:ascii="Cambria" w:hAnsi="Cambria"/>
          <w:bCs/>
          <w:color w:val="000000" w:themeColor="text1"/>
          <w:sz w:val="24"/>
          <w:szCs w:val="24"/>
        </w:rPr>
      </w:pPr>
      <w:r w:rsidRPr="00645643">
        <w:rPr>
          <w:rFonts w:ascii="Cambria" w:hAnsi="Cambria"/>
          <w:bCs/>
          <w:color w:val="000000" w:themeColor="text1"/>
          <w:sz w:val="24"/>
          <w:szCs w:val="24"/>
        </w:rPr>
        <w:t xml:space="preserve">The client for this assignment is the Consolidated IFAD Programme Implementation Unit (CPIU IFAD), which is responsible for day-to-day management and implementation of </w:t>
      </w:r>
      <w:r w:rsidR="00394EB6" w:rsidRPr="00645643">
        <w:rPr>
          <w:rFonts w:ascii="Cambria" w:hAnsi="Cambria"/>
          <w:bCs/>
          <w:color w:val="000000" w:themeColor="text1"/>
          <w:sz w:val="24"/>
          <w:szCs w:val="24"/>
        </w:rPr>
        <w:t xml:space="preserve">IFAD </w:t>
      </w:r>
      <w:r w:rsidRPr="00645643">
        <w:rPr>
          <w:rFonts w:ascii="Cambria" w:hAnsi="Cambria"/>
          <w:bCs/>
          <w:color w:val="000000" w:themeColor="text1"/>
          <w:sz w:val="24"/>
          <w:szCs w:val="24"/>
        </w:rPr>
        <w:t>ongoing project</w:t>
      </w:r>
      <w:r w:rsidR="00394EB6" w:rsidRPr="00645643">
        <w:rPr>
          <w:rFonts w:ascii="Cambria" w:hAnsi="Cambria"/>
          <w:bCs/>
          <w:color w:val="000000" w:themeColor="text1"/>
          <w:sz w:val="24"/>
          <w:szCs w:val="24"/>
        </w:rPr>
        <w:t>”</w:t>
      </w:r>
      <w:r w:rsidR="001F6F6F" w:rsidRPr="00645643">
        <w:rPr>
          <w:rFonts w:ascii="Cambria" w:hAnsi="Cambria"/>
          <w:bCs/>
          <w:color w:val="000000" w:themeColor="text1"/>
          <w:sz w:val="24"/>
          <w:szCs w:val="24"/>
        </w:rPr>
        <w:t xml:space="preserve"> </w:t>
      </w:r>
      <w:r w:rsidRPr="00645643">
        <w:rPr>
          <w:rFonts w:ascii="Cambria" w:hAnsi="Cambria"/>
          <w:bCs/>
          <w:color w:val="000000" w:themeColor="text1"/>
          <w:sz w:val="24"/>
          <w:szCs w:val="24"/>
        </w:rPr>
        <w:t>Talent Retention for Rural Transformation</w:t>
      </w:r>
      <w:r w:rsidR="00394EB6" w:rsidRPr="00645643">
        <w:rPr>
          <w:rFonts w:ascii="Cambria" w:hAnsi="Cambria"/>
          <w:bCs/>
          <w:color w:val="000000" w:themeColor="text1"/>
          <w:sz w:val="24"/>
          <w:szCs w:val="24"/>
        </w:rPr>
        <w:t>”</w:t>
      </w:r>
      <w:r w:rsidRPr="00645643">
        <w:rPr>
          <w:rFonts w:ascii="Cambria" w:hAnsi="Cambria"/>
          <w:bCs/>
          <w:color w:val="000000" w:themeColor="text1"/>
          <w:sz w:val="24"/>
          <w:szCs w:val="24"/>
        </w:rPr>
        <w:t xml:space="preserve"> (TRTP) which has established a robust and well-recognised track record of competent and diligent programme management of IFAD’s previous and ongoing projects.</w:t>
      </w:r>
    </w:p>
    <w:p w14:paraId="3D76ECE0" w14:textId="468BA427" w:rsidR="009E01DA" w:rsidRPr="00645643" w:rsidRDefault="009E01DA" w:rsidP="00E178D8">
      <w:pPr>
        <w:pStyle w:val="ListParagraph"/>
        <w:numPr>
          <w:ilvl w:val="0"/>
          <w:numId w:val="27"/>
        </w:numPr>
        <w:spacing w:before="45" w:after="45"/>
        <w:outlineLvl w:val="4"/>
        <w:rPr>
          <w:rFonts w:ascii="Cambria" w:hAnsi="Cambria"/>
          <w:b/>
          <w:color w:val="0055AA"/>
          <w:sz w:val="24"/>
          <w:szCs w:val="24"/>
        </w:rPr>
      </w:pPr>
      <w:r w:rsidRPr="00645643">
        <w:rPr>
          <w:rFonts w:ascii="Cambria" w:hAnsi="Cambria"/>
          <w:b/>
          <w:color w:val="0055AA"/>
          <w:sz w:val="24"/>
          <w:szCs w:val="24"/>
        </w:rPr>
        <w:t>Background</w:t>
      </w:r>
    </w:p>
    <w:p w14:paraId="166A2C76" w14:textId="2E040C40" w:rsidR="009E01DA" w:rsidRPr="00645643" w:rsidRDefault="009E01DA" w:rsidP="009E01DA">
      <w:pPr>
        <w:spacing w:before="120"/>
        <w:rPr>
          <w:rFonts w:ascii="Cambria" w:hAnsi="Cambria"/>
          <w:sz w:val="24"/>
          <w:szCs w:val="24"/>
        </w:rPr>
      </w:pPr>
      <w:r w:rsidRPr="00645643">
        <w:rPr>
          <w:rFonts w:ascii="Cambria" w:hAnsi="Cambria"/>
          <w:sz w:val="24"/>
          <w:szCs w:val="24"/>
        </w:rPr>
        <w:t xml:space="preserve">Republic of Moldova and International Fund for Agriculture Development (IFAD) signed Financing Agreements for implementation of </w:t>
      </w:r>
      <w:r w:rsidR="00394EB6" w:rsidRPr="00645643">
        <w:rPr>
          <w:rFonts w:ascii="Cambria" w:hAnsi="Cambria"/>
          <w:bCs/>
          <w:color w:val="000000" w:themeColor="text1"/>
          <w:sz w:val="24"/>
          <w:szCs w:val="24"/>
        </w:rPr>
        <w:t xml:space="preserve">Talent Retention for Rural Transformation </w:t>
      </w:r>
      <w:r w:rsidRPr="00645643">
        <w:rPr>
          <w:rFonts w:ascii="Cambria" w:hAnsi="Cambria"/>
          <w:sz w:val="24"/>
          <w:szCs w:val="24"/>
        </w:rPr>
        <w:t xml:space="preserve">Project. </w:t>
      </w:r>
    </w:p>
    <w:p w14:paraId="0238719B" w14:textId="64AE3D89" w:rsidR="009E01DA" w:rsidRPr="00645643" w:rsidRDefault="00E178D8" w:rsidP="00E178D8">
      <w:pPr>
        <w:rPr>
          <w:rFonts w:ascii="Cambria" w:hAnsi="Cambria"/>
          <w:sz w:val="24"/>
          <w:szCs w:val="24"/>
        </w:rPr>
      </w:pPr>
      <w:bookmarkStart w:id="3" w:name="_Hlk98499686"/>
      <w:r w:rsidRPr="00645643">
        <w:rPr>
          <w:rFonts w:ascii="Cambria" w:hAnsi="Cambria"/>
          <w:color w:val="000000" w:themeColor="text1"/>
          <w:sz w:val="24"/>
          <w:szCs w:val="24"/>
        </w:rPr>
        <w:t>Talent Retention for Rural Transformation Project</w:t>
      </w:r>
      <w:r w:rsidRPr="00645643">
        <w:rPr>
          <w:rFonts w:ascii="Cambria" w:hAnsi="Cambria" w:cs="Arial"/>
          <w:iCs/>
          <w:sz w:val="24"/>
          <w:szCs w:val="24"/>
          <w:lang w:eastAsia="ru-RU"/>
        </w:rPr>
        <w:t xml:space="preserve"> (TRTP) was launched in 2021 with an implementation period of 6 years. </w:t>
      </w:r>
      <w:bookmarkEnd w:id="3"/>
      <w:r w:rsidRPr="00645643">
        <w:rPr>
          <w:rFonts w:ascii="Cambria" w:hAnsi="Cambria" w:cs="Arial"/>
          <w:iCs/>
          <w:sz w:val="24"/>
          <w:szCs w:val="24"/>
          <w:lang w:eastAsia="ru-RU"/>
        </w:rPr>
        <w:t>The project aims to stimulate large-scale rural economic growth and reduce poverty through complementary investments; to enable the rural poor, especially young people, women and small farmers, to increase their productive capacity, resilience to economic, environmental and climate risks and ensure their access to markets.</w:t>
      </w:r>
      <w:r w:rsidR="009E01DA" w:rsidRPr="00645643">
        <w:rPr>
          <w:rFonts w:ascii="Cambria" w:hAnsi="Cambria"/>
          <w:sz w:val="24"/>
          <w:szCs w:val="24"/>
        </w:rPr>
        <w:t xml:space="preserve"> </w:t>
      </w:r>
    </w:p>
    <w:p w14:paraId="42E4E5AD" w14:textId="507C910C" w:rsidR="00044E4B" w:rsidRPr="00645643" w:rsidRDefault="00E178D8" w:rsidP="00446C13">
      <w:pPr>
        <w:pStyle w:val="ListParagraph"/>
        <w:numPr>
          <w:ilvl w:val="0"/>
          <w:numId w:val="27"/>
        </w:numPr>
        <w:spacing w:before="120"/>
        <w:rPr>
          <w:rFonts w:ascii="Cambria" w:hAnsi="Cambria"/>
          <w:b/>
          <w:bCs/>
          <w:sz w:val="24"/>
          <w:szCs w:val="24"/>
        </w:rPr>
      </w:pPr>
      <w:r w:rsidRPr="00645643">
        <w:rPr>
          <w:rFonts w:ascii="Cambria" w:hAnsi="Cambria"/>
          <w:b/>
          <w:bCs/>
          <w:sz w:val="24"/>
          <w:szCs w:val="24"/>
        </w:rPr>
        <w:t>Context of the Task/Activities</w:t>
      </w:r>
    </w:p>
    <w:p w14:paraId="25C44F36" w14:textId="7B613F42" w:rsidR="00446C13" w:rsidRPr="00645643" w:rsidRDefault="00446C13" w:rsidP="009E01DA">
      <w:pPr>
        <w:spacing w:before="120"/>
        <w:rPr>
          <w:rFonts w:ascii="Cambria" w:hAnsi="Cambria" w:cstheme="minorHAnsi"/>
          <w:sz w:val="24"/>
          <w:szCs w:val="24"/>
        </w:rPr>
      </w:pPr>
      <w:r w:rsidRPr="00645643">
        <w:rPr>
          <w:rFonts w:ascii="Cambria" w:hAnsi="Cambria"/>
          <w:sz w:val="24"/>
          <w:szCs w:val="24"/>
        </w:rPr>
        <w:t xml:space="preserve">A </w:t>
      </w:r>
      <w:r w:rsidRPr="00645643">
        <w:rPr>
          <w:rFonts w:ascii="Cambria" w:hAnsi="Cambria" w:cstheme="minorHAnsi"/>
          <w:sz w:val="24"/>
          <w:szCs w:val="24"/>
        </w:rPr>
        <w:t>well-functioning M&amp;E system should be able to collect information and data required to: measure project progresses and outcomes; determine project effects on the livelihoods of the primary target group; assess the relevance of project implementation strategy and procedures; identify and circumvent bottlenecks during project implementation; and support the decision-making process to sustain an efficient and effective project implementation. Evidences on good practices and successful initiatives should be gathered to develop lessons learnt. This knowledge should be properly disseminated among stakeholders and partners with a view to support project performance, policy development and policy dialogue.</w:t>
      </w:r>
    </w:p>
    <w:p w14:paraId="0EEB585A" w14:textId="76BFB47E" w:rsidR="00446C13" w:rsidRPr="00645643" w:rsidRDefault="00446C13" w:rsidP="00446C13">
      <w:pPr>
        <w:pStyle w:val="ListParagraph"/>
        <w:numPr>
          <w:ilvl w:val="0"/>
          <w:numId w:val="27"/>
        </w:numPr>
        <w:spacing w:before="120"/>
        <w:rPr>
          <w:rFonts w:ascii="Cambria" w:hAnsi="Cambria" w:cstheme="minorHAnsi"/>
          <w:b/>
          <w:bCs/>
          <w:sz w:val="24"/>
          <w:szCs w:val="24"/>
          <w:lang w:eastAsia="ru-RU"/>
        </w:rPr>
      </w:pPr>
      <w:r w:rsidRPr="00645643">
        <w:rPr>
          <w:rFonts w:ascii="Cambria" w:hAnsi="Cambria" w:cstheme="minorHAnsi"/>
          <w:b/>
          <w:bCs/>
          <w:sz w:val="24"/>
          <w:szCs w:val="24"/>
          <w:lang w:eastAsia="ru-RU"/>
        </w:rPr>
        <w:t>General and specific objectives. Job description.</w:t>
      </w:r>
    </w:p>
    <w:p w14:paraId="0F20F1CD" w14:textId="52491B4A" w:rsidR="00446C13" w:rsidRPr="00645643" w:rsidRDefault="00446C13" w:rsidP="009E01DA">
      <w:pPr>
        <w:spacing w:before="120"/>
        <w:rPr>
          <w:rFonts w:ascii="Cambria" w:hAnsi="Cambria" w:cstheme="minorHAnsi"/>
          <w:sz w:val="24"/>
          <w:szCs w:val="24"/>
        </w:rPr>
      </w:pPr>
      <w:r w:rsidRPr="00645643">
        <w:rPr>
          <w:rFonts w:ascii="Cambria" w:hAnsi="Cambria" w:cstheme="minorHAnsi"/>
          <w:sz w:val="24"/>
          <w:szCs w:val="24"/>
        </w:rPr>
        <w:t xml:space="preserve">Under </w:t>
      </w:r>
      <w:r w:rsidRPr="00645643">
        <w:rPr>
          <w:rFonts w:ascii="Cambria" w:hAnsi="Cambria" w:cstheme="minorHAnsi"/>
          <w:iCs/>
          <w:sz w:val="24"/>
          <w:szCs w:val="24"/>
          <w:lang w:eastAsia="ru-RU"/>
        </w:rPr>
        <w:t>this tender UCIP IFAD will recruit a qualified consultant in impact m</w:t>
      </w:r>
      <w:r w:rsidRPr="00645643">
        <w:rPr>
          <w:rFonts w:ascii="Cambria" w:hAnsi="Cambria" w:cstheme="minorHAnsi"/>
          <w:sz w:val="24"/>
          <w:szCs w:val="24"/>
        </w:rPr>
        <w:t>onitoring and evaluation, responsible for Monitoring M&amp;E activities.</w:t>
      </w:r>
    </w:p>
    <w:p w14:paraId="4A6AE667" w14:textId="0443BD85" w:rsidR="009E01DA" w:rsidRPr="00645643" w:rsidRDefault="005071F5" w:rsidP="009E01DA">
      <w:pPr>
        <w:spacing w:before="120"/>
        <w:rPr>
          <w:rFonts w:ascii="Cambria" w:hAnsi="Cambria"/>
          <w:sz w:val="24"/>
          <w:szCs w:val="24"/>
        </w:rPr>
      </w:pPr>
      <w:r w:rsidRPr="00645643">
        <w:rPr>
          <w:rFonts w:ascii="Cambria" w:hAnsi="Cambria"/>
          <w:sz w:val="24"/>
          <w:szCs w:val="24"/>
        </w:rPr>
        <w:t xml:space="preserve">Under the supervision of </w:t>
      </w:r>
      <w:r w:rsidR="00FC1FEB" w:rsidRPr="00645643">
        <w:rPr>
          <w:rFonts w:ascii="Cambria" w:hAnsi="Cambria"/>
          <w:bCs/>
          <w:sz w:val="24"/>
          <w:szCs w:val="24"/>
          <w:lang w:eastAsia="en-US"/>
        </w:rPr>
        <w:t xml:space="preserve">the Monitoring and Evaluation Manager </w:t>
      </w:r>
      <w:r w:rsidR="00FC1FEB">
        <w:rPr>
          <w:rFonts w:ascii="Cambria" w:hAnsi="Cambria"/>
          <w:bCs/>
          <w:sz w:val="24"/>
          <w:szCs w:val="24"/>
          <w:lang w:eastAsia="en-US"/>
        </w:rPr>
        <w:t xml:space="preserve">and </w:t>
      </w:r>
      <w:r w:rsidRPr="00645643">
        <w:rPr>
          <w:rFonts w:ascii="Cambria" w:hAnsi="Cambria"/>
          <w:sz w:val="24"/>
          <w:szCs w:val="24"/>
        </w:rPr>
        <w:t xml:space="preserve">CPIU IFAD director and in close collaboration with CPIU team, </w:t>
      </w:r>
      <w:r w:rsidRPr="00FF0AFD">
        <w:rPr>
          <w:rFonts w:ascii="Cambria" w:hAnsi="Cambria"/>
          <w:sz w:val="24"/>
          <w:szCs w:val="24"/>
        </w:rPr>
        <w:t>t</w:t>
      </w:r>
      <w:r w:rsidR="00446C13" w:rsidRPr="00FF0AFD">
        <w:rPr>
          <w:rFonts w:ascii="Cambria" w:hAnsi="Cambria"/>
          <w:sz w:val="24"/>
          <w:szCs w:val="24"/>
        </w:rPr>
        <w:t xml:space="preserve">he </w:t>
      </w:r>
      <w:r w:rsidR="007B7572" w:rsidRPr="00FF0AFD">
        <w:rPr>
          <w:rFonts w:ascii="Cambria" w:hAnsi="Cambria"/>
          <w:sz w:val="24"/>
          <w:szCs w:val="24"/>
        </w:rPr>
        <w:t xml:space="preserve">Destination and </w:t>
      </w:r>
      <w:r w:rsidR="00446C13" w:rsidRPr="00FF0AFD">
        <w:rPr>
          <w:rFonts w:ascii="Cambria" w:hAnsi="Cambria"/>
          <w:bCs/>
          <w:sz w:val="24"/>
          <w:szCs w:val="24"/>
        </w:rPr>
        <w:t>Impact Monitoring Specialist</w:t>
      </w:r>
      <w:r w:rsidR="00446C13" w:rsidRPr="00FF0AFD">
        <w:rPr>
          <w:rFonts w:ascii="Cambria" w:hAnsi="Cambria"/>
          <w:b/>
          <w:sz w:val="24"/>
          <w:szCs w:val="24"/>
        </w:rPr>
        <w:t xml:space="preserve"> </w:t>
      </w:r>
      <w:r w:rsidRPr="00FF0AFD">
        <w:rPr>
          <w:rFonts w:ascii="Cambria" w:hAnsi="Cambria"/>
          <w:bCs/>
          <w:sz w:val="24"/>
          <w:szCs w:val="24"/>
        </w:rPr>
        <w:t>(</w:t>
      </w:r>
      <w:r w:rsidR="007B7572" w:rsidRPr="00FF0AFD">
        <w:rPr>
          <w:rFonts w:ascii="Cambria" w:hAnsi="Cambria"/>
          <w:bCs/>
          <w:sz w:val="24"/>
          <w:szCs w:val="24"/>
        </w:rPr>
        <w:t>D</w:t>
      </w:r>
      <w:r w:rsidRPr="00FF0AFD">
        <w:rPr>
          <w:rFonts w:ascii="Cambria" w:hAnsi="Cambria"/>
          <w:bCs/>
          <w:sz w:val="24"/>
          <w:szCs w:val="24"/>
        </w:rPr>
        <w:t>IMS)</w:t>
      </w:r>
      <w:r w:rsidRPr="00FF0AFD">
        <w:rPr>
          <w:rFonts w:ascii="Cambria" w:hAnsi="Cambria"/>
          <w:b/>
          <w:sz w:val="24"/>
          <w:szCs w:val="24"/>
        </w:rPr>
        <w:t xml:space="preserve"> </w:t>
      </w:r>
      <w:r w:rsidR="00446C13" w:rsidRPr="00FF0AFD">
        <w:rPr>
          <w:rFonts w:ascii="Cambria" w:hAnsi="Cambria"/>
          <w:sz w:val="24"/>
          <w:szCs w:val="24"/>
        </w:rPr>
        <w:t>will be responsible for data collectio</w:t>
      </w:r>
      <w:r w:rsidR="00446C13" w:rsidRPr="00645643">
        <w:rPr>
          <w:rFonts w:ascii="Cambria" w:hAnsi="Cambria"/>
          <w:sz w:val="24"/>
          <w:szCs w:val="24"/>
        </w:rPr>
        <w:t>n and data analysis on activities, outputs, and outcomes and for reviewing the performance of components and sub-components on the basis of information collected from the field</w:t>
      </w:r>
      <w:r w:rsidRPr="00645643">
        <w:rPr>
          <w:rFonts w:ascii="Cambria" w:hAnsi="Cambria"/>
          <w:sz w:val="24"/>
          <w:szCs w:val="24"/>
        </w:rPr>
        <w:t>;</w:t>
      </w:r>
      <w:r w:rsidR="00446C13" w:rsidRPr="00645643">
        <w:rPr>
          <w:rFonts w:ascii="Cambria" w:hAnsi="Cambria"/>
          <w:sz w:val="24"/>
          <w:szCs w:val="24"/>
        </w:rPr>
        <w:t xml:space="preserve"> </w:t>
      </w:r>
      <w:r w:rsidR="009E01DA" w:rsidRPr="00645643">
        <w:rPr>
          <w:rFonts w:ascii="Cambria" w:hAnsi="Cambria" w:cstheme="minorHAnsi"/>
          <w:sz w:val="24"/>
          <w:szCs w:val="24"/>
        </w:rPr>
        <w:t xml:space="preserve">manage and produce information and knowledge needed to pilot and manage the </w:t>
      </w:r>
      <w:r w:rsidRPr="00645643">
        <w:rPr>
          <w:rFonts w:ascii="Cambria" w:hAnsi="Cambria" w:cstheme="minorHAnsi"/>
          <w:sz w:val="24"/>
          <w:szCs w:val="24"/>
        </w:rPr>
        <w:t>Project;</w:t>
      </w:r>
      <w:r w:rsidR="009E01DA" w:rsidRPr="00645643">
        <w:rPr>
          <w:rFonts w:ascii="Cambria" w:hAnsi="Cambria" w:cstheme="minorHAnsi"/>
          <w:sz w:val="24"/>
          <w:szCs w:val="24"/>
        </w:rPr>
        <w:t xml:space="preserve"> support technical project team to identify key output and outcome indicators and to fine-tune the project log frame. In close </w:t>
      </w:r>
      <w:r w:rsidR="009E01DA" w:rsidRPr="00645643">
        <w:rPr>
          <w:rFonts w:ascii="Cambria" w:hAnsi="Cambria" w:cstheme="minorHAnsi"/>
          <w:sz w:val="24"/>
          <w:szCs w:val="24"/>
        </w:rPr>
        <w:lastRenderedPageBreak/>
        <w:t xml:space="preserve">collaboration with </w:t>
      </w:r>
      <w:r w:rsidR="009E01DA" w:rsidRPr="00FF0AFD">
        <w:rPr>
          <w:rFonts w:ascii="Cambria" w:hAnsi="Cambria" w:cstheme="minorHAnsi"/>
          <w:sz w:val="24"/>
          <w:szCs w:val="24"/>
        </w:rPr>
        <w:t>the</w:t>
      </w:r>
      <w:r w:rsidRPr="00FF0AFD">
        <w:rPr>
          <w:rFonts w:ascii="Cambria" w:hAnsi="Cambria" w:cstheme="minorHAnsi"/>
          <w:sz w:val="24"/>
          <w:szCs w:val="24"/>
        </w:rPr>
        <w:t xml:space="preserve"> </w:t>
      </w:r>
      <w:r w:rsidR="00471C24" w:rsidRPr="00FF0AFD">
        <w:rPr>
          <w:rFonts w:ascii="Cambria" w:hAnsi="Cambria" w:cstheme="minorHAnsi"/>
          <w:sz w:val="24"/>
          <w:szCs w:val="24"/>
        </w:rPr>
        <w:t>K</w:t>
      </w:r>
      <w:r w:rsidRPr="00FF0AFD">
        <w:rPr>
          <w:rFonts w:ascii="Cambria" w:hAnsi="Cambria" w:cstheme="minorHAnsi"/>
          <w:sz w:val="24"/>
          <w:szCs w:val="24"/>
        </w:rPr>
        <w:t>nowledge</w:t>
      </w:r>
      <w:r w:rsidR="00C82DBE" w:rsidRPr="00FF0AFD">
        <w:rPr>
          <w:rFonts w:ascii="Cambria" w:hAnsi="Cambria" w:cstheme="minorHAnsi"/>
          <w:sz w:val="24"/>
          <w:szCs w:val="24"/>
        </w:rPr>
        <w:t xml:space="preserve"> </w:t>
      </w:r>
      <w:r w:rsidR="00471C24" w:rsidRPr="00FF0AFD">
        <w:rPr>
          <w:rFonts w:ascii="Cambria" w:hAnsi="Cambria" w:cstheme="minorHAnsi"/>
          <w:sz w:val="24"/>
          <w:szCs w:val="24"/>
        </w:rPr>
        <w:t>M</w:t>
      </w:r>
      <w:r w:rsidRPr="00FF0AFD">
        <w:rPr>
          <w:rFonts w:ascii="Cambria" w:hAnsi="Cambria" w:cstheme="minorHAnsi"/>
          <w:sz w:val="24"/>
          <w:szCs w:val="24"/>
        </w:rPr>
        <w:t>anagement</w:t>
      </w:r>
      <w:r w:rsidR="007B7572" w:rsidRPr="00FF0AFD">
        <w:rPr>
          <w:rFonts w:ascii="Cambria" w:hAnsi="Cambria" w:cstheme="minorHAnsi"/>
          <w:sz w:val="24"/>
          <w:szCs w:val="24"/>
        </w:rPr>
        <w:t xml:space="preserve"> and </w:t>
      </w:r>
      <w:r w:rsidR="00471C24" w:rsidRPr="00FF0AFD">
        <w:rPr>
          <w:rFonts w:ascii="Cambria" w:hAnsi="Cambria" w:cstheme="minorHAnsi"/>
          <w:sz w:val="24"/>
          <w:szCs w:val="24"/>
        </w:rPr>
        <w:t>C</w:t>
      </w:r>
      <w:r w:rsidR="007B7572" w:rsidRPr="00FF0AFD">
        <w:rPr>
          <w:rFonts w:ascii="Cambria" w:hAnsi="Cambria" w:cstheme="minorHAnsi"/>
          <w:sz w:val="24"/>
          <w:szCs w:val="24"/>
        </w:rPr>
        <w:t>ommunication</w:t>
      </w:r>
      <w:r w:rsidRPr="00FF0AFD">
        <w:rPr>
          <w:rFonts w:ascii="Cambria" w:hAnsi="Cambria" w:cstheme="minorHAnsi"/>
          <w:sz w:val="24"/>
          <w:szCs w:val="24"/>
        </w:rPr>
        <w:t xml:space="preserve"> </w:t>
      </w:r>
      <w:r w:rsidR="00471C24" w:rsidRPr="00FF0AFD">
        <w:rPr>
          <w:rFonts w:ascii="Cambria" w:hAnsi="Cambria" w:cstheme="minorHAnsi"/>
          <w:sz w:val="24"/>
          <w:szCs w:val="24"/>
        </w:rPr>
        <w:t>S</w:t>
      </w:r>
      <w:r w:rsidR="00BA76E5" w:rsidRPr="00FF0AFD">
        <w:rPr>
          <w:rFonts w:ascii="Cambria" w:hAnsi="Cambria" w:cstheme="minorHAnsi"/>
          <w:sz w:val="24"/>
          <w:szCs w:val="24"/>
        </w:rPr>
        <w:t>pecialist</w:t>
      </w:r>
      <w:r w:rsidR="00471C24" w:rsidRPr="00FF0AFD">
        <w:rPr>
          <w:rFonts w:ascii="Cambria" w:hAnsi="Cambria" w:cstheme="minorHAnsi"/>
          <w:sz w:val="24"/>
          <w:szCs w:val="24"/>
        </w:rPr>
        <w:t xml:space="preserve"> (KM&amp;C)</w:t>
      </w:r>
      <w:r w:rsidR="009E01DA" w:rsidRPr="00FF0AFD">
        <w:rPr>
          <w:rFonts w:ascii="Cambria" w:hAnsi="Cambria" w:cstheme="minorHAnsi"/>
          <w:sz w:val="24"/>
          <w:szCs w:val="24"/>
        </w:rPr>
        <w:t xml:space="preserve">, </w:t>
      </w:r>
      <w:r w:rsidR="007B7572" w:rsidRPr="00FF0AFD">
        <w:rPr>
          <w:rFonts w:ascii="Cambria" w:hAnsi="Cambria"/>
          <w:bCs/>
          <w:sz w:val="24"/>
          <w:szCs w:val="24"/>
        </w:rPr>
        <w:t>DIMS</w:t>
      </w:r>
      <w:r w:rsidR="007B7572" w:rsidRPr="00FF0AFD">
        <w:rPr>
          <w:rFonts w:ascii="Cambria" w:hAnsi="Cambria" w:cstheme="minorHAnsi"/>
          <w:sz w:val="24"/>
          <w:szCs w:val="24"/>
        </w:rPr>
        <w:t xml:space="preserve"> </w:t>
      </w:r>
      <w:r w:rsidR="009E01DA" w:rsidRPr="00FF0AFD">
        <w:rPr>
          <w:rFonts w:ascii="Cambria" w:hAnsi="Cambria" w:cstheme="minorHAnsi"/>
          <w:sz w:val="24"/>
          <w:szCs w:val="24"/>
        </w:rPr>
        <w:t>will also identify</w:t>
      </w:r>
      <w:r w:rsidR="009E01DA" w:rsidRPr="00645643">
        <w:rPr>
          <w:rFonts w:ascii="Cambria" w:hAnsi="Cambria" w:cstheme="minorHAnsi"/>
          <w:sz w:val="24"/>
          <w:szCs w:val="24"/>
        </w:rPr>
        <w:t xml:space="preserve"> the learning and knowledge needs within</w:t>
      </w:r>
      <w:r w:rsidR="009E01DA" w:rsidRPr="00645643">
        <w:rPr>
          <w:rFonts w:ascii="Cambria" w:hAnsi="Cambria"/>
          <w:sz w:val="24"/>
          <w:szCs w:val="24"/>
        </w:rPr>
        <w:t xml:space="preserve"> the country IFAD portfolio and propose trainings and on-the-job trainings.</w:t>
      </w:r>
    </w:p>
    <w:p w14:paraId="0215E5E0" w14:textId="77777777" w:rsidR="009E01DA" w:rsidRPr="00645643" w:rsidRDefault="009E01DA" w:rsidP="009E01DA">
      <w:pPr>
        <w:rPr>
          <w:rFonts w:ascii="Cambria" w:hAnsi="Cambria"/>
          <w:sz w:val="24"/>
          <w:szCs w:val="24"/>
        </w:rPr>
      </w:pPr>
    </w:p>
    <w:p w14:paraId="1D206E6F" w14:textId="77777777" w:rsidR="009E01DA" w:rsidRPr="00645643" w:rsidRDefault="009E01DA" w:rsidP="009E01DA">
      <w:pPr>
        <w:spacing w:after="120"/>
        <w:outlineLvl w:val="4"/>
        <w:rPr>
          <w:rFonts w:ascii="Cambria" w:hAnsi="Cambria"/>
          <w:b/>
          <w:color w:val="0055AA"/>
          <w:sz w:val="24"/>
          <w:szCs w:val="24"/>
        </w:rPr>
      </w:pPr>
      <w:r w:rsidRPr="00645643">
        <w:rPr>
          <w:rFonts w:ascii="Cambria" w:hAnsi="Cambria"/>
          <w:b/>
          <w:color w:val="0055AA"/>
          <w:sz w:val="24"/>
          <w:szCs w:val="24"/>
        </w:rPr>
        <w:t>Main Duties and Responsibilities</w:t>
      </w:r>
    </w:p>
    <w:p w14:paraId="00396AAD" w14:textId="5C797264"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Develop and </w:t>
      </w:r>
      <w:r w:rsidR="00E101DE" w:rsidRPr="00FF0AFD">
        <w:rPr>
          <w:rFonts w:ascii="Cambria" w:eastAsiaTheme="minorHAnsi" w:hAnsi="Cambria"/>
          <w:color w:val="000000"/>
          <w:sz w:val="24"/>
          <w:szCs w:val="24"/>
          <w:lang w:eastAsia="en-US"/>
        </w:rPr>
        <w:t xml:space="preserve">participate in </w:t>
      </w:r>
      <w:r w:rsidRPr="00FF0AFD">
        <w:rPr>
          <w:rFonts w:ascii="Cambria" w:eastAsiaTheme="minorHAnsi" w:hAnsi="Cambria"/>
          <w:color w:val="000000"/>
          <w:sz w:val="24"/>
          <w:szCs w:val="24"/>
          <w:lang w:eastAsia="en-US"/>
        </w:rPr>
        <w:t xml:space="preserve">the continuous improvement </w:t>
      </w:r>
      <w:r w:rsidR="00E101DE" w:rsidRPr="00FF0AFD">
        <w:rPr>
          <w:rFonts w:ascii="Cambria" w:eastAsiaTheme="minorHAnsi" w:hAnsi="Cambria"/>
          <w:color w:val="000000"/>
          <w:sz w:val="24"/>
          <w:szCs w:val="24"/>
          <w:lang w:eastAsia="en-US"/>
        </w:rPr>
        <w:t xml:space="preserve">and update </w:t>
      </w:r>
      <w:r w:rsidRPr="00FF0AFD">
        <w:rPr>
          <w:rFonts w:ascii="Cambria" w:eastAsiaTheme="minorHAnsi" w:hAnsi="Cambria"/>
          <w:color w:val="000000"/>
          <w:sz w:val="24"/>
          <w:szCs w:val="24"/>
          <w:lang w:eastAsia="en-US"/>
        </w:rPr>
        <w:t xml:space="preserve">of the </w:t>
      </w:r>
      <w:r w:rsidR="00755B36" w:rsidRPr="00FF0AFD">
        <w:rPr>
          <w:rFonts w:ascii="Cambria" w:eastAsiaTheme="minorHAnsi" w:hAnsi="Cambria"/>
          <w:color w:val="000000"/>
          <w:sz w:val="24"/>
          <w:szCs w:val="24"/>
          <w:lang w:eastAsia="en-US"/>
        </w:rPr>
        <w:t>Pro</w:t>
      </w:r>
      <w:r w:rsidR="00A503E4" w:rsidRPr="00FF0AFD">
        <w:rPr>
          <w:rFonts w:ascii="Cambria" w:eastAsiaTheme="minorHAnsi" w:hAnsi="Cambria"/>
          <w:color w:val="000000"/>
          <w:sz w:val="24"/>
          <w:szCs w:val="24"/>
          <w:lang w:eastAsia="en-US"/>
        </w:rPr>
        <w:t>j</w:t>
      </w:r>
      <w:r w:rsidR="00755B36" w:rsidRPr="00FF0AFD">
        <w:rPr>
          <w:rFonts w:ascii="Cambria" w:eastAsiaTheme="minorHAnsi" w:hAnsi="Cambria"/>
          <w:color w:val="000000"/>
          <w:sz w:val="24"/>
          <w:szCs w:val="24"/>
          <w:lang w:eastAsia="en-US"/>
        </w:rPr>
        <w:t xml:space="preserve">ect </w:t>
      </w:r>
      <w:r w:rsidRPr="00FF0AFD">
        <w:rPr>
          <w:rFonts w:ascii="Cambria" w:eastAsiaTheme="minorHAnsi" w:hAnsi="Cambria"/>
          <w:color w:val="000000"/>
          <w:sz w:val="24"/>
          <w:szCs w:val="24"/>
          <w:lang w:eastAsia="en-US"/>
        </w:rPr>
        <w:t>M&amp;E system, integrating innovative methods and tools, consistent and required for a performant programme;</w:t>
      </w:r>
    </w:p>
    <w:p w14:paraId="35BE2ADE" w14:textId="7DA93CFA" w:rsidR="009E01DA" w:rsidRPr="00FF0AFD" w:rsidRDefault="00BF519C"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Elaborate</w:t>
      </w:r>
      <w:r w:rsidR="009E01DA" w:rsidRPr="00FF0AFD">
        <w:rPr>
          <w:rFonts w:ascii="Cambria" w:eastAsiaTheme="minorHAnsi" w:hAnsi="Cambria"/>
          <w:color w:val="000000"/>
          <w:sz w:val="24"/>
          <w:szCs w:val="24"/>
          <w:lang w:eastAsia="en-US"/>
        </w:rPr>
        <w:t xml:space="preserve"> and disseminat</w:t>
      </w:r>
      <w:r w:rsidRPr="00FF0AFD">
        <w:rPr>
          <w:rFonts w:ascii="Cambria" w:eastAsiaTheme="minorHAnsi" w:hAnsi="Cambria"/>
          <w:color w:val="000000"/>
          <w:sz w:val="24"/>
          <w:szCs w:val="24"/>
          <w:lang w:eastAsia="en-US"/>
        </w:rPr>
        <w:t>e</w:t>
      </w:r>
      <w:r w:rsidR="009E01DA" w:rsidRPr="00FF0AFD">
        <w:rPr>
          <w:rFonts w:ascii="Cambria" w:eastAsiaTheme="minorHAnsi" w:hAnsi="Cambria"/>
          <w:color w:val="000000"/>
          <w:sz w:val="24"/>
          <w:szCs w:val="24"/>
          <w:lang w:eastAsia="en-US"/>
        </w:rPr>
        <w:t xml:space="preserve"> analytical consolidated information on key </w:t>
      </w:r>
      <w:r w:rsidR="00755B36" w:rsidRPr="00FF0AFD">
        <w:rPr>
          <w:rFonts w:ascii="Cambria" w:eastAsiaTheme="minorHAnsi" w:hAnsi="Cambria"/>
          <w:color w:val="000000"/>
          <w:sz w:val="24"/>
          <w:szCs w:val="24"/>
          <w:lang w:eastAsia="en-US"/>
        </w:rPr>
        <w:t>Project</w:t>
      </w:r>
      <w:r w:rsidR="009E01DA" w:rsidRPr="00FF0AFD">
        <w:rPr>
          <w:rFonts w:ascii="Cambria" w:eastAsiaTheme="minorHAnsi" w:hAnsi="Cambria"/>
          <w:color w:val="000000"/>
          <w:sz w:val="24"/>
          <w:szCs w:val="24"/>
          <w:lang w:eastAsia="en-US"/>
        </w:rPr>
        <w:t xml:space="preserve"> achievements towards counterparts (i.e. IFAD, Ministries, etc.);</w:t>
      </w:r>
    </w:p>
    <w:p w14:paraId="5B7F4D15" w14:textId="1AB002F4"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Participate to portfolio review exercises and country programme update (COSOP)</w:t>
      </w:r>
      <w:r w:rsidR="00CE5682" w:rsidRPr="00FF0AFD">
        <w:rPr>
          <w:rFonts w:ascii="Cambria" w:eastAsiaTheme="minorHAnsi" w:hAnsi="Cambria"/>
          <w:color w:val="000000"/>
          <w:sz w:val="24"/>
          <w:szCs w:val="24"/>
          <w:lang w:eastAsia="en-US"/>
        </w:rPr>
        <w:t>;</w:t>
      </w:r>
    </w:p>
    <w:p w14:paraId="1F6C31AA" w14:textId="4993D707" w:rsidR="00CE39EF" w:rsidRPr="00FF0AFD" w:rsidRDefault="00CE39EF"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Enter </w:t>
      </w:r>
      <w:r w:rsidR="00634F06" w:rsidRPr="00FF0AFD">
        <w:rPr>
          <w:rFonts w:ascii="Cambria" w:eastAsiaTheme="minorHAnsi" w:hAnsi="Cambria"/>
          <w:color w:val="000000"/>
          <w:sz w:val="24"/>
          <w:szCs w:val="24"/>
          <w:lang w:eastAsia="en-US"/>
        </w:rPr>
        <w:t xml:space="preserve">and update </w:t>
      </w:r>
      <w:r w:rsidRPr="00FF0AFD">
        <w:rPr>
          <w:rFonts w:ascii="Cambria" w:eastAsiaTheme="minorHAnsi" w:hAnsi="Cambria"/>
          <w:color w:val="000000"/>
          <w:sz w:val="24"/>
          <w:szCs w:val="24"/>
          <w:lang w:eastAsia="en-US"/>
        </w:rPr>
        <w:t>the collected data of the performance indicator in the management information system of CPIU IFAD;</w:t>
      </w:r>
    </w:p>
    <w:p w14:paraId="16415D82" w14:textId="66BA159D" w:rsidR="009E01DA" w:rsidRPr="00FF0AFD" w:rsidRDefault="00D72B58"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Contribute to </w:t>
      </w:r>
      <w:r w:rsidR="009E01DA" w:rsidRPr="00FF0AFD">
        <w:rPr>
          <w:rFonts w:ascii="Cambria" w:eastAsiaTheme="minorHAnsi" w:hAnsi="Cambria"/>
          <w:color w:val="000000"/>
          <w:sz w:val="24"/>
          <w:szCs w:val="24"/>
          <w:lang w:eastAsia="en-US"/>
        </w:rPr>
        <w:t xml:space="preserve">collaboration with bodies in charge of M&amp;E within the Ministry of Agriculture and Food Industry and the Ministry of Finance especially to interlink the </w:t>
      </w:r>
      <w:r w:rsidR="00755B36" w:rsidRPr="00FF0AFD">
        <w:rPr>
          <w:rFonts w:ascii="Cambria" w:eastAsiaTheme="minorHAnsi" w:hAnsi="Cambria"/>
          <w:color w:val="000000"/>
          <w:sz w:val="24"/>
          <w:szCs w:val="24"/>
          <w:lang w:eastAsia="en-US"/>
        </w:rPr>
        <w:t>Project</w:t>
      </w:r>
      <w:r w:rsidR="009E01DA" w:rsidRPr="00FF0AFD">
        <w:rPr>
          <w:rFonts w:ascii="Cambria" w:eastAsiaTheme="minorHAnsi" w:hAnsi="Cambria"/>
          <w:color w:val="000000"/>
          <w:sz w:val="24"/>
          <w:szCs w:val="24"/>
          <w:lang w:eastAsia="en-US"/>
        </w:rPr>
        <w:t xml:space="preserve"> M&amp;E system to the national systems;</w:t>
      </w:r>
    </w:p>
    <w:p w14:paraId="64AD0C88" w14:textId="624DE023"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Produce and publish on a mid-year basis an information notes on </w:t>
      </w:r>
      <w:r w:rsidR="00755B36" w:rsidRPr="00FF0AFD">
        <w:rPr>
          <w:rFonts w:ascii="Cambria" w:eastAsiaTheme="minorHAnsi" w:hAnsi="Cambria"/>
          <w:color w:val="000000"/>
          <w:sz w:val="24"/>
          <w:szCs w:val="24"/>
          <w:lang w:eastAsia="en-US"/>
        </w:rPr>
        <w:t>Project</w:t>
      </w:r>
      <w:r w:rsidRPr="00FF0AFD">
        <w:rPr>
          <w:rFonts w:ascii="Cambria" w:eastAsiaTheme="minorHAnsi" w:hAnsi="Cambria"/>
          <w:color w:val="000000"/>
          <w:sz w:val="24"/>
          <w:szCs w:val="24"/>
          <w:lang w:eastAsia="en-US"/>
        </w:rPr>
        <w:t xml:space="preserve"> progress and key results;</w:t>
      </w:r>
    </w:p>
    <w:p w14:paraId="5DC6A21C" w14:textId="53C3FF81"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Support activities related to project formulation, implementation, project M&amp;E;</w:t>
      </w:r>
    </w:p>
    <w:p w14:paraId="2845EACF" w14:textId="4694F7E0" w:rsidR="009E01DA" w:rsidRPr="00FF0AFD" w:rsidRDefault="003D70D5"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C</w:t>
      </w:r>
      <w:r w:rsidR="009E01DA" w:rsidRPr="00FF0AFD">
        <w:rPr>
          <w:rFonts w:ascii="Cambria" w:eastAsiaTheme="minorHAnsi" w:hAnsi="Cambria"/>
          <w:color w:val="000000"/>
          <w:sz w:val="24"/>
          <w:szCs w:val="24"/>
          <w:lang w:eastAsia="en-US"/>
        </w:rPr>
        <w:t xml:space="preserve">ontribute to </w:t>
      </w:r>
      <w:r w:rsidR="00A503E4" w:rsidRPr="00FF0AFD">
        <w:rPr>
          <w:rFonts w:ascii="Cambria" w:eastAsiaTheme="minorHAnsi" w:hAnsi="Cambria"/>
          <w:color w:val="000000"/>
          <w:sz w:val="24"/>
          <w:szCs w:val="24"/>
          <w:lang w:eastAsia="en-US"/>
        </w:rPr>
        <w:t>P</w:t>
      </w:r>
      <w:r w:rsidR="009E01DA" w:rsidRPr="00FF0AFD">
        <w:rPr>
          <w:rFonts w:ascii="Cambria" w:eastAsiaTheme="minorHAnsi" w:hAnsi="Cambria"/>
          <w:color w:val="000000"/>
          <w:sz w:val="24"/>
          <w:szCs w:val="24"/>
          <w:lang w:eastAsia="en-US"/>
        </w:rPr>
        <w:t xml:space="preserve">roject planning, monitoring and evaluation, regular reporting of </w:t>
      </w:r>
      <w:r w:rsidR="00A503E4" w:rsidRPr="00FF0AFD">
        <w:rPr>
          <w:rFonts w:ascii="Cambria" w:eastAsiaTheme="minorHAnsi" w:hAnsi="Cambria"/>
          <w:color w:val="000000"/>
          <w:sz w:val="24"/>
          <w:szCs w:val="24"/>
          <w:lang w:eastAsia="en-US"/>
        </w:rPr>
        <w:t>P</w:t>
      </w:r>
      <w:r w:rsidR="009E01DA" w:rsidRPr="00FF0AFD">
        <w:rPr>
          <w:rFonts w:ascii="Cambria" w:eastAsiaTheme="minorHAnsi" w:hAnsi="Cambria"/>
          <w:color w:val="000000"/>
          <w:sz w:val="24"/>
          <w:szCs w:val="24"/>
          <w:lang w:eastAsia="en-US"/>
        </w:rPr>
        <w:t>roject activities</w:t>
      </w:r>
      <w:r w:rsidR="00CE5682" w:rsidRPr="00FF0AFD">
        <w:rPr>
          <w:rFonts w:ascii="Cambria" w:eastAsiaTheme="minorHAnsi" w:hAnsi="Cambria"/>
          <w:color w:val="000000"/>
          <w:sz w:val="24"/>
          <w:szCs w:val="24"/>
          <w:lang w:eastAsia="en-US"/>
        </w:rPr>
        <w:t>;</w:t>
      </w:r>
    </w:p>
    <w:p w14:paraId="1D4DCA7D" w14:textId="675E7590"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Support the M&amp;E </w:t>
      </w:r>
      <w:r w:rsidR="003A3FF5" w:rsidRPr="00FF0AFD">
        <w:rPr>
          <w:rFonts w:ascii="Cambria" w:eastAsiaTheme="minorHAnsi" w:hAnsi="Cambria"/>
          <w:color w:val="000000"/>
          <w:sz w:val="24"/>
          <w:szCs w:val="24"/>
          <w:lang w:eastAsia="en-US"/>
        </w:rPr>
        <w:t>Manager</w:t>
      </w:r>
      <w:r w:rsidRPr="00FF0AFD">
        <w:rPr>
          <w:rFonts w:ascii="Cambria" w:eastAsiaTheme="minorHAnsi" w:hAnsi="Cambria"/>
          <w:color w:val="000000"/>
          <w:sz w:val="24"/>
          <w:szCs w:val="24"/>
          <w:lang w:eastAsia="en-US"/>
        </w:rPr>
        <w:t xml:space="preserve"> in the setting up of M&amp;E indicators according to IFAD RIMS guidelines</w:t>
      </w:r>
      <w:r w:rsidR="00CE5682" w:rsidRPr="00FF0AFD">
        <w:rPr>
          <w:rFonts w:ascii="Cambria" w:eastAsiaTheme="minorHAnsi" w:hAnsi="Cambria"/>
          <w:color w:val="000000"/>
          <w:sz w:val="24"/>
          <w:szCs w:val="24"/>
          <w:lang w:eastAsia="en-US"/>
        </w:rPr>
        <w:t>;</w:t>
      </w:r>
    </w:p>
    <w:p w14:paraId="4C5DD53B" w14:textId="5C0F1B64" w:rsidR="009E01DA" w:rsidRPr="00FF0AFD" w:rsidRDefault="003D70D5"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Undertake monitoring visits to project beneficiaries, in accordance with the calendar plan of M&amp;E activities, including the collection of established performance indicators</w:t>
      </w:r>
      <w:r w:rsidR="00CE5682" w:rsidRPr="00FF0AFD">
        <w:rPr>
          <w:rFonts w:ascii="Cambria" w:eastAsiaTheme="minorHAnsi" w:hAnsi="Cambria"/>
          <w:color w:val="000000"/>
          <w:sz w:val="24"/>
          <w:szCs w:val="24"/>
          <w:lang w:eastAsia="en-US"/>
        </w:rPr>
        <w:t>;</w:t>
      </w:r>
    </w:p>
    <w:p w14:paraId="46CA1EA3" w14:textId="56F9326B"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Develop the terms of reference for conducting compulsory studies during the implementation period of the </w:t>
      </w:r>
      <w:r w:rsidR="00755B36" w:rsidRPr="00FF0AFD">
        <w:rPr>
          <w:rFonts w:ascii="Cambria" w:eastAsiaTheme="minorHAnsi" w:hAnsi="Cambria"/>
          <w:color w:val="000000"/>
          <w:sz w:val="24"/>
          <w:szCs w:val="24"/>
          <w:lang w:eastAsia="en-US"/>
        </w:rPr>
        <w:t>Project</w:t>
      </w:r>
      <w:r w:rsidRPr="00FF0AFD">
        <w:rPr>
          <w:rFonts w:ascii="Cambria" w:eastAsiaTheme="minorHAnsi" w:hAnsi="Cambria"/>
          <w:color w:val="000000"/>
          <w:sz w:val="24"/>
          <w:szCs w:val="24"/>
          <w:lang w:eastAsia="en-US"/>
        </w:rPr>
        <w:t>s (situation at the beginning of the implementation of the program, results and impact of the program at the middle of the implementation period and at the end of its implementation, program completion report) and to coordinate activities regarding their performance;</w:t>
      </w:r>
    </w:p>
    <w:p w14:paraId="567790D6" w14:textId="3F302D2C" w:rsidR="00CE39EF" w:rsidRPr="00FF0AFD" w:rsidRDefault="00CE39EF"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bookmarkStart w:id="4" w:name="_Hlk178010710"/>
      <w:r w:rsidRPr="00FF0AFD">
        <w:rPr>
          <w:rFonts w:ascii="Cambria" w:eastAsiaTheme="minorHAnsi" w:hAnsi="Cambria"/>
          <w:color w:val="000000"/>
          <w:sz w:val="24"/>
          <w:szCs w:val="24"/>
          <w:lang w:eastAsia="en-US"/>
        </w:rPr>
        <w:t>Identify and develop monitoring indicators specific to the activities and their impact within the components of the project</w:t>
      </w:r>
      <w:bookmarkEnd w:id="4"/>
      <w:r w:rsidRPr="00FF0AFD">
        <w:rPr>
          <w:rFonts w:ascii="Cambria" w:eastAsiaTheme="minorHAnsi" w:hAnsi="Cambria"/>
          <w:color w:val="000000"/>
          <w:sz w:val="24"/>
          <w:szCs w:val="24"/>
          <w:lang w:eastAsia="en-US"/>
        </w:rPr>
        <w:t>;</w:t>
      </w:r>
    </w:p>
    <w:p w14:paraId="2D96D3CC" w14:textId="13C061E0"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Analyse performance indicators and provide recommendations for improving </w:t>
      </w:r>
      <w:r w:rsidR="00A503E4" w:rsidRPr="00FF0AFD">
        <w:rPr>
          <w:rFonts w:ascii="Cambria" w:eastAsiaTheme="minorHAnsi" w:hAnsi="Cambria"/>
          <w:color w:val="000000"/>
          <w:sz w:val="24"/>
          <w:szCs w:val="24"/>
          <w:lang w:eastAsia="en-US"/>
        </w:rPr>
        <w:t xml:space="preserve">Project </w:t>
      </w:r>
      <w:r w:rsidRPr="00FF0AFD">
        <w:rPr>
          <w:rFonts w:ascii="Cambria" w:eastAsiaTheme="minorHAnsi" w:hAnsi="Cambria"/>
          <w:color w:val="000000"/>
          <w:sz w:val="24"/>
          <w:szCs w:val="24"/>
          <w:lang w:eastAsia="en-US"/>
        </w:rPr>
        <w:t>activities, including reducing identified risks;</w:t>
      </w:r>
    </w:p>
    <w:p w14:paraId="327FDD08" w14:textId="37CD1A8E" w:rsidR="003D70D5" w:rsidRPr="00FF0AFD" w:rsidRDefault="009E01DA" w:rsidP="003D70D5">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 xml:space="preserve">Provide assistance to external experts in the </w:t>
      </w:r>
      <w:r w:rsidR="00A503E4" w:rsidRPr="00FF0AFD">
        <w:rPr>
          <w:rFonts w:ascii="Cambria" w:eastAsiaTheme="minorHAnsi" w:hAnsi="Cambria"/>
          <w:color w:val="000000"/>
          <w:sz w:val="24"/>
          <w:szCs w:val="24"/>
          <w:lang w:eastAsia="en-US"/>
        </w:rPr>
        <w:t xml:space="preserve">Project </w:t>
      </w:r>
      <w:r w:rsidRPr="00FF0AFD">
        <w:rPr>
          <w:rFonts w:ascii="Cambria" w:eastAsiaTheme="minorHAnsi" w:hAnsi="Cambria"/>
          <w:color w:val="000000"/>
          <w:sz w:val="24"/>
          <w:szCs w:val="24"/>
          <w:lang w:eastAsia="en-US"/>
        </w:rPr>
        <w:t xml:space="preserve">oversight missions; </w:t>
      </w:r>
    </w:p>
    <w:p w14:paraId="7A1233BA" w14:textId="77777777" w:rsidR="009E01DA" w:rsidRPr="00FF0AFD"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FF0AFD">
        <w:rPr>
          <w:rFonts w:ascii="Cambria" w:eastAsiaTheme="minorHAnsi" w:hAnsi="Cambria"/>
          <w:color w:val="000000"/>
          <w:sz w:val="24"/>
          <w:szCs w:val="24"/>
          <w:lang w:eastAsia="en-US"/>
        </w:rPr>
        <w:t>To perform other tasks at the direction of superiors.</w:t>
      </w:r>
    </w:p>
    <w:p w14:paraId="27576760" w14:textId="77777777" w:rsidR="009E01DA" w:rsidRPr="00FF0AFD" w:rsidRDefault="009E01DA" w:rsidP="009E01DA">
      <w:pPr>
        <w:spacing w:before="45" w:after="45"/>
        <w:outlineLvl w:val="4"/>
        <w:rPr>
          <w:rFonts w:ascii="Cambria" w:hAnsi="Cambria"/>
          <w:b/>
          <w:color w:val="0055AA"/>
          <w:sz w:val="24"/>
          <w:szCs w:val="24"/>
        </w:rPr>
      </w:pPr>
      <w:r w:rsidRPr="00FF0AFD">
        <w:rPr>
          <w:rFonts w:ascii="Cambria" w:hAnsi="Cambria"/>
          <w:b/>
          <w:color w:val="0055AA"/>
          <w:sz w:val="24"/>
          <w:szCs w:val="24"/>
        </w:rPr>
        <w:t>Competencies</w:t>
      </w:r>
    </w:p>
    <w:p w14:paraId="5F258AA4" w14:textId="77777777" w:rsidR="009E01DA" w:rsidRPr="00FF0AFD" w:rsidRDefault="009E01DA" w:rsidP="009E01DA">
      <w:pPr>
        <w:numPr>
          <w:ilvl w:val="0"/>
          <w:numId w:val="8"/>
        </w:numPr>
        <w:ind w:left="748" w:hanging="357"/>
        <w:rPr>
          <w:rFonts w:ascii="Cambria" w:hAnsi="Cambria" w:cs="Arial"/>
          <w:sz w:val="24"/>
          <w:szCs w:val="24"/>
          <w:lang w:eastAsia="ru-RU"/>
        </w:rPr>
      </w:pPr>
      <w:r w:rsidRPr="00FF0AFD">
        <w:rPr>
          <w:rFonts w:ascii="Cambria" w:hAnsi="Cambria"/>
          <w:sz w:val="24"/>
          <w:szCs w:val="24"/>
          <w:lang w:eastAsia="ru-RU"/>
        </w:rPr>
        <w:t>Strong drafting and writing skills, including the ability to present analysis or research;</w:t>
      </w:r>
    </w:p>
    <w:p w14:paraId="3E449B55" w14:textId="77777777" w:rsidR="009E01DA" w:rsidRPr="00FF0AFD" w:rsidRDefault="009E01DA" w:rsidP="009E01DA">
      <w:pPr>
        <w:numPr>
          <w:ilvl w:val="0"/>
          <w:numId w:val="6"/>
        </w:numPr>
        <w:ind w:left="714" w:hanging="357"/>
        <w:rPr>
          <w:rFonts w:ascii="Cambria" w:hAnsi="Cambria" w:cs="Arial"/>
          <w:sz w:val="24"/>
          <w:szCs w:val="24"/>
          <w:lang w:eastAsia="ru-RU"/>
        </w:rPr>
      </w:pPr>
      <w:r w:rsidRPr="00FF0AFD">
        <w:rPr>
          <w:rFonts w:ascii="Cambria" w:hAnsi="Cambria"/>
          <w:sz w:val="24"/>
          <w:szCs w:val="24"/>
          <w:lang w:eastAsia="ru-RU"/>
        </w:rPr>
        <w:t>Good analytical and communication skills;</w:t>
      </w:r>
    </w:p>
    <w:p w14:paraId="6907D8FA" w14:textId="77777777" w:rsidR="009E01DA" w:rsidRPr="00FF0AFD" w:rsidRDefault="009E01DA" w:rsidP="009E01DA">
      <w:pPr>
        <w:numPr>
          <w:ilvl w:val="0"/>
          <w:numId w:val="6"/>
        </w:numPr>
        <w:ind w:left="714" w:hanging="357"/>
        <w:rPr>
          <w:rFonts w:ascii="Cambria" w:hAnsi="Cambria" w:cs="Arial"/>
          <w:sz w:val="24"/>
          <w:szCs w:val="24"/>
          <w:lang w:eastAsia="ru-RU"/>
        </w:rPr>
      </w:pPr>
      <w:r w:rsidRPr="00FF0AFD">
        <w:rPr>
          <w:rFonts w:ascii="Cambria" w:hAnsi="Cambria" w:cs="Arial"/>
          <w:sz w:val="24"/>
          <w:szCs w:val="24"/>
          <w:lang w:eastAsia="ru-RU"/>
        </w:rPr>
        <w:t xml:space="preserve">Proficient user of computer software including Microsoft office products (Word, Excel, Power Point, Outlook); </w:t>
      </w:r>
    </w:p>
    <w:p w14:paraId="6D1BEB80" w14:textId="77777777" w:rsidR="009E01DA" w:rsidRPr="00FF0AFD" w:rsidRDefault="009E01DA" w:rsidP="009E01DA">
      <w:pPr>
        <w:numPr>
          <w:ilvl w:val="0"/>
          <w:numId w:val="6"/>
        </w:numPr>
        <w:ind w:left="714" w:hanging="357"/>
        <w:rPr>
          <w:rFonts w:ascii="Cambria" w:hAnsi="Cambria" w:cs="Arial"/>
          <w:sz w:val="24"/>
          <w:szCs w:val="24"/>
          <w:lang w:eastAsia="ru-RU"/>
        </w:rPr>
      </w:pPr>
      <w:r w:rsidRPr="00FF0AFD">
        <w:rPr>
          <w:rFonts w:ascii="Cambria" w:hAnsi="Cambria" w:cs="Arial"/>
          <w:sz w:val="24"/>
          <w:szCs w:val="24"/>
          <w:lang w:eastAsia="ru-RU"/>
        </w:rPr>
        <w:t>Knowledge of statistical software for data analysis, e.g. SPSS Proficiency in GIS software (Google Earth, Galileo);</w:t>
      </w:r>
    </w:p>
    <w:p w14:paraId="632670EE" w14:textId="77777777" w:rsidR="009E01DA" w:rsidRPr="00645643" w:rsidRDefault="009E01DA" w:rsidP="009E01DA">
      <w:pPr>
        <w:numPr>
          <w:ilvl w:val="0"/>
          <w:numId w:val="6"/>
        </w:numPr>
        <w:ind w:left="714" w:hanging="357"/>
        <w:rPr>
          <w:rFonts w:ascii="Cambria" w:hAnsi="Cambria" w:cs="Arial"/>
          <w:sz w:val="24"/>
          <w:szCs w:val="24"/>
          <w:lang w:eastAsia="ru-RU"/>
        </w:rPr>
      </w:pPr>
      <w:r w:rsidRPr="00FF0AFD">
        <w:rPr>
          <w:rFonts w:ascii="Cambria" w:hAnsi="Cambria" w:cs="Arial"/>
          <w:sz w:val="24"/>
          <w:szCs w:val="24"/>
          <w:lang w:eastAsia="ru-RU"/>
        </w:rPr>
        <w:t>Collaborates with colleagues</w:t>
      </w:r>
      <w:r w:rsidRPr="00645643">
        <w:rPr>
          <w:rFonts w:ascii="Cambria" w:hAnsi="Cambria" w:cs="Arial"/>
          <w:sz w:val="24"/>
          <w:szCs w:val="24"/>
          <w:lang w:eastAsia="ru-RU"/>
        </w:rPr>
        <w:t xml:space="preserve"> in pursuit of organisational goals; </w:t>
      </w:r>
    </w:p>
    <w:p w14:paraId="54C735CC" w14:textId="38BFE070" w:rsidR="009E01DA" w:rsidRPr="00645643" w:rsidRDefault="009E01DA" w:rsidP="009E01DA">
      <w:pPr>
        <w:numPr>
          <w:ilvl w:val="0"/>
          <w:numId w:val="6"/>
        </w:numPr>
        <w:ind w:left="714" w:hanging="357"/>
        <w:rPr>
          <w:rFonts w:ascii="Cambria" w:hAnsi="Cambria" w:cs="Arial"/>
          <w:sz w:val="24"/>
          <w:szCs w:val="24"/>
          <w:lang w:eastAsia="ru-RU"/>
        </w:rPr>
      </w:pPr>
      <w:r w:rsidRPr="00645643">
        <w:rPr>
          <w:rFonts w:ascii="Cambria" w:hAnsi="Cambria" w:cs="Arial"/>
          <w:sz w:val="24"/>
          <w:szCs w:val="24"/>
          <w:lang w:eastAsia="ru-RU"/>
        </w:rPr>
        <w:lastRenderedPageBreak/>
        <w:t>Ability to build strong relationships with clients;</w:t>
      </w:r>
    </w:p>
    <w:p w14:paraId="7967BD0E" w14:textId="77777777" w:rsidR="009E01DA" w:rsidRPr="00645643" w:rsidRDefault="009E01DA" w:rsidP="009E01DA">
      <w:pPr>
        <w:numPr>
          <w:ilvl w:val="0"/>
          <w:numId w:val="8"/>
        </w:numPr>
        <w:ind w:left="748" w:hanging="357"/>
        <w:rPr>
          <w:rFonts w:ascii="Cambria" w:hAnsi="Cambria" w:cs="Arial"/>
          <w:sz w:val="24"/>
          <w:szCs w:val="24"/>
          <w:lang w:eastAsia="ru-RU"/>
        </w:rPr>
      </w:pPr>
      <w:r w:rsidRPr="00645643">
        <w:rPr>
          <w:rFonts w:ascii="Cambria" w:hAnsi="Cambria" w:cs="Arial"/>
          <w:sz w:val="24"/>
          <w:szCs w:val="24"/>
          <w:lang w:eastAsia="ru-RU"/>
        </w:rPr>
        <w:t>Identification of priority activities and tasks; adjustment of priorities as required;</w:t>
      </w:r>
    </w:p>
    <w:p w14:paraId="1BCCBC26" w14:textId="77777777" w:rsidR="009E01DA" w:rsidRPr="00645643" w:rsidRDefault="009E01DA" w:rsidP="009E01DA">
      <w:pPr>
        <w:numPr>
          <w:ilvl w:val="0"/>
          <w:numId w:val="8"/>
        </w:numPr>
        <w:ind w:left="748" w:hanging="357"/>
        <w:rPr>
          <w:rFonts w:ascii="Cambria" w:hAnsi="Cambria" w:cs="Arial"/>
          <w:sz w:val="24"/>
          <w:szCs w:val="24"/>
          <w:lang w:eastAsia="ru-RU"/>
        </w:rPr>
      </w:pPr>
      <w:r w:rsidRPr="00645643">
        <w:rPr>
          <w:rFonts w:ascii="Cambria" w:hAnsi="Cambria" w:cs="Arial"/>
          <w:sz w:val="24"/>
          <w:szCs w:val="24"/>
          <w:lang w:eastAsia="ru-RU"/>
        </w:rPr>
        <w:t xml:space="preserve">Allocates appropriate amount of time and resources for completion of work; </w:t>
      </w:r>
    </w:p>
    <w:p w14:paraId="185AAD3D" w14:textId="3AA3254D" w:rsidR="009E01DA" w:rsidRPr="00645643" w:rsidRDefault="009E01DA" w:rsidP="009E01DA">
      <w:pPr>
        <w:numPr>
          <w:ilvl w:val="0"/>
          <w:numId w:val="8"/>
        </w:numPr>
        <w:ind w:left="748" w:hanging="357"/>
        <w:rPr>
          <w:rFonts w:ascii="Cambria" w:hAnsi="Cambria" w:cs="Arial"/>
          <w:sz w:val="24"/>
          <w:szCs w:val="24"/>
          <w:lang w:eastAsia="ru-RU"/>
        </w:rPr>
      </w:pPr>
      <w:r w:rsidRPr="00645643">
        <w:rPr>
          <w:rFonts w:ascii="Cambria" w:hAnsi="Cambria" w:cs="Arial"/>
          <w:sz w:val="24"/>
          <w:szCs w:val="24"/>
          <w:lang w:eastAsia="ru-RU"/>
        </w:rPr>
        <w:t>Monitors and, if necessary, adjusts the plans and actions.</w:t>
      </w:r>
    </w:p>
    <w:p w14:paraId="69B4AFCF" w14:textId="77777777" w:rsidR="009E01DA" w:rsidRPr="00645643" w:rsidRDefault="009E01DA" w:rsidP="009E01DA">
      <w:pPr>
        <w:rPr>
          <w:rFonts w:ascii="Cambria" w:hAnsi="Cambria" w:cs="Arial"/>
          <w:sz w:val="24"/>
          <w:szCs w:val="24"/>
          <w:lang w:eastAsia="ru-RU"/>
        </w:rPr>
      </w:pPr>
    </w:p>
    <w:p w14:paraId="53C9904F" w14:textId="77777777" w:rsidR="009E01DA" w:rsidRPr="00645643" w:rsidRDefault="009E01DA" w:rsidP="009E01DA">
      <w:pPr>
        <w:rPr>
          <w:rFonts w:ascii="Cambria" w:hAnsi="Cambria" w:cs="Arial"/>
          <w:b/>
          <w:bCs/>
          <w:sz w:val="24"/>
          <w:szCs w:val="24"/>
          <w:lang w:eastAsia="ru-RU"/>
        </w:rPr>
      </w:pPr>
      <w:r w:rsidRPr="00645643">
        <w:rPr>
          <w:rFonts w:ascii="Cambria" w:hAnsi="Cambria" w:cs="Arial"/>
          <w:b/>
          <w:bCs/>
          <w:sz w:val="24"/>
          <w:szCs w:val="24"/>
          <w:lang w:eastAsia="ru-RU"/>
        </w:rPr>
        <w:t>Expected Outcome</w:t>
      </w:r>
    </w:p>
    <w:p w14:paraId="76B2070E" w14:textId="50E8387F" w:rsidR="009E01DA" w:rsidRPr="00645643" w:rsidRDefault="009E01DA" w:rsidP="00A503E4">
      <w:pPr>
        <w:ind w:left="708" w:hanging="393"/>
        <w:rPr>
          <w:rFonts w:ascii="Cambria" w:hAnsi="Cambria" w:cs="Arial"/>
          <w:sz w:val="24"/>
          <w:szCs w:val="24"/>
          <w:lang w:eastAsia="ru-RU"/>
        </w:rPr>
      </w:pPr>
      <w:r w:rsidRPr="00645643">
        <w:rPr>
          <w:rFonts w:ascii="Cambria" w:hAnsi="Cambria" w:cs="Arial"/>
          <w:sz w:val="24"/>
          <w:szCs w:val="24"/>
          <w:lang w:eastAsia="ru-RU"/>
        </w:rPr>
        <w:t>•</w:t>
      </w:r>
      <w:r w:rsidRPr="00645643">
        <w:rPr>
          <w:rFonts w:ascii="Cambria" w:hAnsi="Cambria" w:cs="Arial"/>
          <w:sz w:val="24"/>
          <w:szCs w:val="24"/>
          <w:lang w:eastAsia="ru-RU"/>
        </w:rPr>
        <w:tab/>
        <w:t xml:space="preserve">The M&amp;E framework for </w:t>
      </w:r>
      <w:r w:rsidRPr="00FF0AFD">
        <w:rPr>
          <w:rFonts w:ascii="Cambria" w:hAnsi="Cambria" w:cs="Arial"/>
          <w:sz w:val="24"/>
          <w:szCs w:val="24"/>
          <w:lang w:eastAsia="ru-RU"/>
        </w:rPr>
        <w:t xml:space="preserve">the country programme has been improved, is highly efficient   and complements the </w:t>
      </w:r>
      <w:r w:rsidR="00367397" w:rsidRPr="00FF0AFD">
        <w:rPr>
          <w:rFonts w:ascii="Cambria" w:hAnsi="Cambria" w:cstheme="minorHAnsi"/>
          <w:sz w:val="24"/>
          <w:szCs w:val="24"/>
        </w:rPr>
        <w:t>KM&amp;C</w:t>
      </w:r>
      <w:r w:rsidRPr="00FF0AFD">
        <w:rPr>
          <w:rFonts w:ascii="Cambria" w:hAnsi="Cambria" w:cs="Arial"/>
          <w:sz w:val="24"/>
          <w:szCs w:val="24"/>
          <w:lang w:eastAsia="ru-RU"/>
        </w:rPr>
        <w:t xml:space="preserve"> initiatives, providing analytical information to support IFAD and the line ministr</w:t>
      </w:r>
      <w:r w:rsidR="00A503E4" w:rsidRPr="00FF0AFD">
        <w:rPr>
          <w:rFonts w:ascii="Cambria" w:hAnsi="Cambria" w:cs="Arial"/>
          <w:sz w:val="24"/>
          <w:szCs w:val="24"/>
          <w:lang w:eastAsia="ru-RU"/>
        </w:rPr>
        <w:t>ies</w:t>
      </w:r>
      <w:r w:rsidRPr="00FF0AFD">
        <w:rPr>
          <w:rFonts w:ascii="Cambria" w:hAnsi="Cambria" w:cs="Arial"/>
          <w:sz w:val="24"/>
          <w:szCs w:val="24"/>
          <w:lang w:eastAsia="ru-RU"/>
        </w:rPr>
        <w:t xml:space="preserve"> in their</w:t>
      </w:r>
      <w:r w:rsidRPr="00645643">
        <w:rPr>
          <w:rFonts w:ascii="Cambria" w:hAnsi="Cambria" w:cs="Arial"/>
          <w:sz w:val="24"/>
          <w:szCs w:val="24"/>
          <w:lang w:eastAsia="ru-RU"/>
        </w:rPr>
        <w:t xml:space="preserve"> piloting and operational roles;</w:t>
      </w:r>
    </w:p>
    <w:p w14:paraId="26C5948E" w14:textId="6A291E1F" w:rsidR="009E01DA" w:rsidRPr="00645643" w:rsidRDefault="009E01DA" w:rsidP="00A503E4">
      <w:pPr>
        <w:ind w:left="708" w:hanging="393"/>
        <w:rPr>
          <w:rFonts w:ascii="Cambria" w:hAnsi="Cambria" w:cs="Arial"/>
          <w:sz w:val="24"/>
          <w:szCs w:val="24"/>
          <w:lang w:eastAsia="ru-RU"/>
        </w:rPr>
      </w:pPr>
      <w:r w:rsidRPr="00645643">
        <w:rPr>
          <w:rFonts w:ascii="Cambria" w:hAnsi="Cambria" w:cs="Arial"/>
          <w:sz w:val="24"/>
          <w:szCs w:val="24"/>
          <w:lang w:eastAsia="ru-RU"/>
        </w:rPr>
        <w:t>•</w:t>
      </w:r>
      <w:r w:rsidRPr="00645643">
        <w:rPr>
          <w:rFonts w:ascii="Cambria" w:hAnsi="Cambria" w:cs="Arial"/>
          <w:sz w:val="24"/>
          <w:szCs w:val="24"/>
          <w:lang w:eastAsia="ru-RU"/>
        </w:rPr>
        <w:tab/>
        <w:t>M&amp;E framework improved internally (</w:t>
      </w:r>
      <w:r w:rsidR="00A503E4">
        <w:rPr>
          <w:rFonts w:ascii="Cambria" w:hAnsi="Cambria" w:cs="Arial"/>
          <w:sz w:val="24"/>
          <w:szCs w:val="24"/>
          <w:lang w:eastAsia="ru-RU"/>
        </w:rPr>
        <w:t>P</w:t>
      </w:r>
      <w:r w:rsidRPr="00645643">
        <w:rPr>
          <w:rFonts w:ascii="Cambria" w:hAnsi="Cambria" w:cs="Arial"/>
          <w:sz w:val="24"/>
          <w:szCs w:val="24"/>
          <w:lang w:eastAsia="ru-RU"/>
        </w:rPr>
        <w:t xml:space="preserve">roject level). This contributes to better   management and improved </w:t>
      </w:r>
      <w:r w:rsidR="00A503E4">
        <w:rPr>
          <w:rFonts w:ascii="Cambria" w:hAnsi="Cambria" w:cs="Arial"/>
          <w:sz w:val="24"/>
          <w:szCs w:val="24"/>
          <w:lang w:eastAsia="ru-RU"/>
        </w:rPr>
        <w:t>P</w:t>
      </w:r>
      <w:r w:rsidRPr="00645643">
        <w:rPr>
          <w:rFonts w:ascii="Cambria" w:hAnsi="Cambria" w:cs="Arial"/>
          <w:sz w:val="24"/>
          <w:szCs w:val="24"/>
          <w:lang w:eastAsia="ru-RU"/>
        </w:rPr>
        <w:t>roject implementation;</w:t>
      </w:r>
    </w:p>
    <w:p w14:paraId="04E0D7CB" w14:textId="6C1C6FC0" w:rsidR="009E01DA" w:rsidRPr="00645643" w:rsidRDefault="009E01DA" w:rsidP="00A503E4">
      <w:pPr>
        <w:ind w:left="708" w:hanging="393"/>
        <w:rPr>
          <w:rFonts w:ascii="Cambria" w:hAnsi="Cambria" w:cs="Arial"/>
          <w:sz w:val="24"/>
          <w:szCs w:val="24"/>
          <w:lang w:eastAsia="ru-RU"/>
        </w:rPr>
      </w:pPr>
      <w:r w:rsidRPr="00645643">
        <w:rPr>
          <w:rFonts w:ascii="Cambria" w:hAnsi="Cambria" w:cs="Arial"/>
          <w:sz w:val="24"/>
          <w:szCs w:val="24"/>
          <w:lang w:eastAsia="ru-RU"/>
        </w:rPr>
        <w:t>•</w:t>
      </w:r>
      <w:r w:rsidRPr="00645643">
        <w:rPr>
          <w:rFonts w:ascii="Cambria" w:hAnsi="Cambria" w:cs="Arial"/>
          <w:sz w:val="24"/>
          <w:szCs w:val="24"/>
          <w:lang w:eastAsia="ru-RU"/>
        </w:rPr>
        <w:tab/>
        <w:t>M&amp;E officers who are highly skilled in collecting, analysing and updating data on project implementation and performance.</w:t>
      </w:r>
    </w:p>
    <w:p w14:paraId="40C32FCF" w14:textId="77777777" w:rsidR="009E01DA" w:rsidRPr="00645643" w:rsidRDefault="009E01DA" w:rsidP="009E01DA">
      <w:pPr>
        <w:ind w:left="720"/>
        <w:rPr>
          <w:rFonts w:ascii="Cambria" w:hAnsi="Cambria" w:cs="Arial"/>
          <w:sz w:val="24"/>
          <w:szCs w:val="24"/>
          <w:highlight w:val="yellow"/>
          <w:lang w:eastAsia="ru-RU"/>
        </w:rPr>
      </w:pPr>
    </w:p>
    <w:p w14:paraId="1B0DE05C" w14:textId="77777777" w:rsidR="009E01DA" w:rsidRPr="00645643" w:rsidRDefault="009E01DA" w:rsidP="009E01DA">
      <w:pPr>
        <w:spacing w:before="45" w:after="45"/>
        <w:outlineLvl w:val="4"/>
        <w:rPr>
          <w:rFonts w:ascii="Cambria" w:hAnsi="Cambria"/>
          <w:b/>
          <w:color w:val="0055AA"/>
          <w:sz w:val="24"/>
          <w:szCs w:val="24"/>
        </w:rPr>
      </w:pPr>
      <w:r w:rsidRPr="00645643">
        <w:rPr>
          <w:rFonts w:ascii="Cambria" w:hAnsi="Cambria"/>
          <w:b/>
          <w:color w:val="0055AA"/>
          <w:sz w:val="24"/>
          <w:szCs w:val="24"/>
        </w:rPr>
        <w:t>Required Skills and Experience</w:t>
      </w:r>
    </w:p>
    <w:p w14:paraId="7E64D9D2" w14:textId="77777777" w:rsidR="009E01DA" w:rsidRPr="00C82DBE" w:rsidRDefault="009E01DA" w:rsidP="009E01DA">
      <w:pPr>
        <w:ind w:right="57"/>
        <w:rPr>
          <w:rFonts w:ascii="Cambria" w:hAnsi="Cambria"/>
          <w:b/>
          <w:sz w:val="24"/>
          <w:szCs w:val="24"/>
        </w:rPr>
      </w:pPr>
      <w:r w:rsidRPr="00C82DBE">
        <w:rPr>
          <w:rFonts w:ascii="Cambria" w:hAnsi="Cambria"/>
          <w:b/>
          <w:sz w:val="24"/>
          <w:szCs w:val="24"/>
        </w:rPr>
        <w:t>Educational background:</w:t>
      </w:r>
    </w:p>
    <w:p w14:paraId="7E055A87" w14:textId="24E497E1" w:rsidR="009E01DA" w:rsidRPr="00C82DBE" w:rsidRDefault="00A503E4" w:rsidP="009E01DA">
      <w:pPr>
        <w:tabs>
          <w:tab w:val="left" w:pos="1200"/>
        </w:tabs>
        <w:autoSpaceDE w:val="0"/>
        <w:autoSpaceDN w:val="0"/>
        <w:adjustRightInd w:val="0"/>
        <w:spacing w:before="120" w:after="120"/>
        <w:ind w:right="57"/>
        <w:rPr>
          <w:rFonts w:ascii="Cambria" w:hAnsi="Cambria"/>
          <w:spacing w:val="-3"/>
          <w:sz w:val="24"/>
          <w:szCs w:val="24"/>
        </w:rPr>
      </w:pPr>
      <w:r w:rsidRPr="00C82DBE">
        <w:rPr>
          <w:rFonts w:ascii="Cambria" w:hAnsi="Cambria"/>
          <w:spacing w:val="-3"/>
          <w:sz w:val="24"/>
          <w:szCs w:val="24"/>
        </w:rPr>
        <w:t>H</w:t>
      </w:r>
      <w:r w:rsidR="009E01DA" w:rsidRPr="00C82DBE">
        <w:rPr>
          <w:rFonts w:ascii="Cambria" w:hAnsi="Cambria"/>
          <w:spacing w:val="-3"/>
          <w:sz w:val="24"/>
          <w:szCs w:val="24"/>
        </w:rPr>
        <w:t>igher education in one of the following fields: economics, finance, agricultural economics, sociology or other related social sciences;</w:t>
      </w:r>
    </w:p>
    <w:p w14:paraId="2E6ED605" w14:textId="77777777" w:rsidR="009E01DA" w:rsidRPr="00C82DBE" w:rsidRDefault="009E01DA" w:rsidP="009E01DA">
      <w:pPr>
        <w:tabs>
          <w:tab w:val="left" w:pos="1200"/>
        </w:tabs>
        <w:autoSpaceDE w:val="0"/>
        <w:autoSpaceDN w:val="0"/>
        <w:adjustRightInd w:val="0"/>
        <w:spacing w:before="120" w:after="120"/>
        <w:ind w:right="57"/>
        <w:rPr>
          <w:rFonts w:ascii="Cambria" w:hAnsi="Cambria"/>
          <w:b/>
          <w:bCs/>
          <w:sz w:val="24"/>
          <w:szCs w:val="24"/>
        </w:rPr>
      </w:pPr>
      <w:r w:rsidRPr="00C82DBE">
        <w:rPr>
          <w:rFonts w:ascii="Cambria" w:hAnsi="Cambria"/>
          <w:b/>
          <w:sz w:val="24"/>
          <w:szCs w:val="24"/>
        </w:rPr>
        <w:t>Job Requirements &amp; Experience:</w:t>
      </w:r>
      <w:r w:rsidRPr="00C82DBE">
        <w:rPr>
          <w:rFonts w:ascii="Cambria" w:hAnsi="Cambria"/>
          <w:sz w:val="24"/>
          <w:szCs w:val="24"/>
        </w:rPr>
        <w:t xml:space="preserve"> </w:t>
      </w:r>
    </w:p>
    <w:p w14:paraId="6D1543B9" w14:textId="7FDF19AB"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C82DBE">
        <w:rPr>
          <w:rFonts w:ascii="Cambria" w:hAnsi="Cambria" w:cs="Arial"/>
          <w:sz w:val="24"/>
          <w:szCs w:val="24"/>
          <w:lang w:eastAsia="ru-RU"/>
        </w:rPr>
        <w:t xml:space="preserve">Have at </w:t>
      </w:r>
      <w:r w:rsidRPr="00010728">
        <w:rPr>
          <w:rFonts w:ascii="Cambria" w:hAnsi="Cambria" w:cs="Arial"/>
          <w:sz w:val="24"/>
          <w:szCs w:val="24"/>
          <w:lang w:eastAsia="ru-RU"/>
        </w:rPr>
        <w:t xml:space="preserve">least </w:t>
      </w:r>
      <w:r w:rsidR="003A3FF5" w:rsidRPr="00010728">
        <w:rPr>
          <w:rFonts w:ascii="Cambria" w:hAnsi="Cambria" w:cs="Arial"/>
          <w:sz w:val="24"/>
          <w:szCs w:val="24"/>
          <w:lang w:eastAsia="ru-RU"/>
        </w:rPr>
        <w:t>3</w:t>
      </w:r>
      <w:r w:rsidRPr="00010728">
        <w:rPr>
          <w:rFonts w:ascii="Cambria" w:hAnsi="Cambria" w:cs="Arial"/>
          <w:sz w:val="24"/>
          <w:szCs w:val="24"/>
          <w:lang w:eastAsia="ru-RU"/>
        </w:rPr>
        <w:t xml:space="preserve"> years’</w:t>
      </w:r>
      <w:r w:rsidRPr="00645643">
        <w:rPr>
          <w:rFonts w:ascii="Cambria" w:hAnsi="Cambria" w:cs="Arial"/>
          <w:sz w:val="24"/>
          <w:szCs w:val="24"/>
          <w:lang w:eastAsia="ru-RU"/>
        </w:rPr>
        <w:t xml:space="preserve"> experience in the field of monitoring and evaluation of projects in the field of agriculture and / or rural economic development (including the collection and analysis of field-specific indicators); </w:t>
      </w:r>
    </w:p>
    <w:p w14:paraId="63D3FC1A" w14:textId="70A36981" w:rsidR="009E01DA" w:rsidRPr="00645643" w:rsidRDefault="00A503E4" w:rsidP="00FC18EF">
      <w:pPr>
        <w:pStyle w:val="ListParagraph"/>
        <w:numPr>
          <w:ilvl w:val="0"/>
          <w:numId w:val="24"/>
        </w:numPr>
        <w:autoSpaceDE w:val="0"/>
        <w:autoSpaceDN w:val="0"/>
        <w:adjustRightInd w:val="0"/>
        <w:rPr>
          <w:rFonts w:ascii="Cambria" w:hAnsi="Cambria" w:cs="Arial"/>
          <w:sz w:val="24"/>
          <w:szCs w:val="24"/>
          <w:lang w:eastAsia="ru-RU"/>
        </w:rPr>
      </w:pPr>
      <w:r w:rsidRPr="00A503E4">
        <w:rPr>
          <w:rFonts w:ascii="Cambria" w:hAnsi="Cambria" w:cs="Arial"/>
          <w:sz w:val="24"/>
          <w:szCs w:val="24"/>
          <w:lang w:eastAsia="ru-RU"/>
        </w:rPr>
        <w:t xml:space="preserve">Have the skills </w:t>
      </w:r>
      <w:r w:rsidR="009E01DA" w:rsidRPr="00645643">
        <w:rPr>
          <w:rFonts w:ascii="Cambria" w:hAnsi="Cambria" w:cs="Arial"/>
          <w:sz w:val="24"/>
          <w:szCs w:val="24"/>
          <w:lang w:eastAsia="ru-RU"/>
        </w:rPr>
        <w:t>to use Microsoft Office programmes (Word, Excel, Power Point, Outlook), experience of managing the website and mobile platforms;</w:t>
      </w:r>
    </w:p>
    <w:p w14:paraId="567B60DD"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Experienced in using statistical software to analyse data (e.g. SPSS);</w:t>
      </w:r>
    </w:p>
    <w:p w14:paraId="563FDBF2"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 xml:space="preserve">Experience of using GIS software (Google Earth, </w:t>
      </w:r>
      <w:proofErr w:type="spellStart"/>
      <w:r w:rsidRPr="00645643">
        <w:rPr>
          <w:rFonts w:ascii="Cambria" w:hAnsi="Cambria" w:cs="Arial"/>
          <w:sz w:val="24"/>
          <w:szCs w:val="24"/>
          <w:lang w:eastAsia="ru-RU"/>
        </w:rPr>
        <w:t>ArcGis</w:t>
      </w:r>
      <w:proofErr w:type="spellEnd"/>
      <w:r w:rsidRPr="00645643">
        <w:rPr>
          <w:rFonts w:ascii="Cambria" w:hAnsi="Cambria" w:cs="Arial"/>
          <w:sz w:val="24"/>
          <w:szCs w:val="24"/>
          <w:lang w:eastAsia="ru-RU"/>
        </w:rPr>
        <w:t>, Global Maper, Galileo);</w:t>
      </w:r>
    </w:p>
    <w:p w14:paraId="6AE5AEB3" w14:textId="216BD206" w:rsidR="009E01DA" w:rsidRPr="00645643" w:rsidRDefault="00E101DE" w:rsidP="00FC18EF">
      <w:pPr>
        <w:pStyle w:val="ListParagraph"/>
        <w:numPr>
          <w:ilvl w:val="0"/>
          <w:numId w:val="24"/>
        </w:numPr>
        <w:autoSpaceDE w:val="0"/>
        <w:autoSpaceDN w:val="0"/>
        <w:adjustRightInd w:val="0"/>
        <w:rPr>
          <w:rFonts w:ascii="Cambria" w:hAnsi="Cambria" w:cs="Arial"/>
          <w:sz w:val="24"/>
          <w:szCs w:val="24"/>
          <w:lang w:eastAsia="ru-RU"/>
        </w:rPr>
      </w:pPr>
      <w:r w:rsidRPr="00FF0AFD">
        <w:rPr>
          <w:rFonts w:ascii="Cambria" w:hAnsi="Cambria" w:cs="Arial"/>
          <w:sz w:val="24"/>
          <w:szCs w:val="24"/>
          <w:lang w:eastAsia="ru-RU"/>
        </w:rPr>
        <w:t>Demonstrate st</w:t>
      </w:r>
      <w:r w:rsidR="009E01DA" w:rsidRPr="00FF0AFD">
        <w:rPr>
          <w:rFonts w:ascii="Cambria" w:hAnsi="Cambria" w:cs="Arial"/>
          <w:sz w:val="24"/>
          <w:szCs w:val="24"/>
          <w:lang w:eastAsia="ru-RU"/>
        </w:rPr>
        <w:t>rong</w:t>
      </w:r>
      <w:r w:rsidR="009E01DA" w:rsidRPr="00645643">
        <w:rPr>
          <w:rFonts w:ascii="Cambria" w:hAnsi="Cambria" w:cs="Arial"/>
          <w:sz w:val="24"/>
          <w:szCs w:val="24"/>
          <w:lang w:eastAsia="ru-RU"/>
        </w:rPr>
        <w:t xml:space="preserve"> analytical and communication skills;</w:t>
      </w:r>
    </w:p>
    <w:p w14:paraId="086BF66D" w14:textId="481360BD"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Possess skills in writing documents, including presenting the activities of the analysed results;</w:t>
      </w:r>
    </w:p>
    <w:p w14:paraId="30D96E91" w14:textId="632123FA"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 xml:space="preserve">Possess the ability to write reports and documents, including the presentation of the </w:t>
      </w:r>
      <w:r w:rsidR="00A503E4">
        <w:rPr>
          <w:rFonts w:ascii="Cambria" w:hAnsi="Cambria" w:cs="Arial"/>
          <w:sz w:val="24"/>
          <w:szCs w:val="24"/>
          <w:lang w:eastAsia="ru-RU"/>
        </w:rPr>
        <w:t xml:space="preserve">Project </w:t>
      </w:r>
      <w:r w:rsidRPr="00645643">
        <w:rPr>
          <w:rFonts w:ascii="Cambria" w:hAnsi="Cambria" w:cs="Arial"/>
          <w:sz w:val="24"/>
          <w:szCs w:val="24"/>
          <w:lang w:eastAsia="ru-RU"/>
        </w:rPr>
        <w:t>activities of the analysed results;</w:t>
      </w:r>
    </w:p>
    <w:p w14:paraId="207388A5" w14:textId="2A731BA3" w:rsidR="009E01DA" w:rsidRPr="00645643" w:rsidRDefault="00DC0F93" w:rsidP="00FC18EF">
      <w:pPr>
        <w:pStyle w:val="ListParagraph"/>
        <w:numPr>
          <w:ilvl w:val="0"/>
          <w:numId w:val="24"/>
        </w:numPr>
        <w:autoSpaceDE w:val="0"/>
        <w:autoSpaceDN w:val="0"/>
        <w:adjustRightInd w:val="0"/>
        <w:rPr>
          <w:rFonts w:ascii="Cambria" w:hAnsi="Cambria" w:cs="Arial"/>
          <w:sz w:val="24"/>
          <w:szCs w:val="24"/>
          <w:lang w:eastAsia="ru-RU"/>
        </w:rPr>
      </w:pPr>
      <w:r w:rsidRPr="00DC0F93">
        <w:rPr>
          <w:rFonts w:ascii="Cambria" w:hAnsi="Cambria" w:cs="Arial"/>
          <w:sz w:val="24"/>
          <w:szCs w:val="24"/>
          <w:lang w:eastAsia="ru-RU"/>
        </w:rPr>
        <w:t>Possess the ability to approach the solution of problems creatively and pragmatically</w:t>
      </w:r>
      <w:r w:rsidR="009E01DA" w:rsidRPr="00645643">
        <w:rPr>
          <w:rFonts w:ascii="Cambria" w:hAnsi="Cambria" w:cs="Arial"/>
          <w:sz w:val="24"/>
          <w:szCs w:val="24"/>
          <w:lang w:eastAsia="ru-RU"/>
        </w:rPr>
        <w:t>;</w:t>
      </w:r>
    </w:p>
    <w:p w14:paraId="0DACCECF" w14:textId="77777777" w:rsidR="00F83722" w:rsidRPr="00BF2DDB" w:rsidRDefault="00F83722" w:rsidP="00F83722">
      <w:pPr>
        <w:pStyle w:val="ListParagraph"/>
        <w:numPr>
          <w:ilvl w:val="0"/>
          <w:numId w:val="24"/>
        </w:numPr>
        <w:autoSpaceDE w:val="0"/>
        <w:autoSpaceDN w:val="0"/>
        <w:adjustRightInd w:val="0"/>
        <w:rPr>
          <w:rFonts w:ascii="Cambria" w:hAnsi="Cambria" w:cs="Arial"/>
          <w:sz w:val="24"/>
          <w:szCs w:val="24"/>
          <w:lang w:eastAsia="ru-RU"/>
        </w:rPr>
      </w:pPr>
      <w:r w:rsidRPr="00BF2DDB">
        <w:rPr>
          <w:rFonts w:ascii="Cambria" w:hAnsi="Cambria" w:cs="Arial"/>
          <w:sz w:val="24"/>
          <w:szCs w:val="24"/>
          <w:lang w:eastAsia="ru-RU"/>
        </w:rPr>
        <w:t>Willingness to perform field visits and to interview IFAD Projects’ beneficiaries;</w:t>
      </w:r>
    </w:p>
    <w:p w14:paraId="456B6B3F" w14:textId="23597602"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Possess excellent interpersonal communication skills, as well as the ability to work in a team;</w:t>
      </w:r>
    </w:p>
    <w:p w14:paraId="44FE3B1C"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Fluent in written and verbal communication in Romanian, English and Russian;</w:t>
      </w:r>
    </w:p>
    <w:p w14:paraId="682E783D"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To work together with colleagues in order to achieve the goals set;</w:t>
      </w:r>
    </w:p>
    <w:p w14:paraId="59340B46" w14:textId="08F2A1C1" w:rsidR="009E01DA" w:rsidRDefault="009E01DA" w:rsidP="00FF0AFD">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Good knowledge and strong ability and willingness to communicate and work with the various national and local stakeholders involved in agriculture, resource management, rural development and climate change, including government</w:t>
      </w:r>
      <w:r w:rsidR="009E1923">
        <w:rPr>
          <w:rFonts w:ascii="Cambria" w:hAnsi="Cambria" w:cs="Arial"/>
          <w:sz w:val="24"/>
          <w:szCs w:val="24"/>
          <w:lang w:eastAsia="ru-RU"/>
        </w:rPr>
        <w:t xml:space="preserve"> </w:t>
      </w:r>
      <w:r w:rsidRPr="00645643">
        <w:rPr>
          <w:rFonts w:ascii="Cambria" w:hAnsi="Cambria" w:cs="Arial"/>
          <w:sz w:val="24"/>
          <w:szCs w:val="24"/>
          <w:lang w:eastAsia="ru-RU"/>
        </w:rPr>
        <w:t>and administration, the private sector, civil society and international development partner agencies;</w:t>
      </w:r>
    </w:p>
    <w:p w14:paraId="6ECC0C6B" w14:textId="77777777" w:rsidR="00FF0AFD" w:rsidRPr="00FF0AFD" w:rsidRDefault="00FF0AFD" w:rsidP="00FF0AFD">
      <w:pPr>
        <w:pStyle w:val="ListParagraph"/>
        <w:autoSpaceDE w:val="0"/>
        <w:autoSpaceDN w:val="0"/>
        <w:adjustRightInd w:val="0"/>
        <w:rPr>
          <w:rFonts w:ascii="Cambria" w:hAnsi="Cambria" w:cs="Arial"/>
          <w:sz w:val="24"/>
          <w:szCs w:val="24"/>
          <w:lang w:eastAsia="ru-RU"/>
        </w:rPr>
      </w:pPr>
    </w:p>
    <w:p w14:paraId="3CA16328" w14:textId="77777777" w:rsidR="009E01DA" w:rsidRPr="00645643" w:rsidRDefault="009E01DA" w:rsidP="009E01DA">
      <w:pPr>
        <w:tabs>
          <w:tab w:val="left" w:pos="960"/>
        </w:tabs>
        <w:suppressAutoHyphens/>
        <w:autoSpaceDE w:val="0"/>
        <w:rPr>
          <w:rFonts w:ascii="Cambria" w:hAnsi="Cambria"/>
          <w:b/>
          <w:color w:val="0070C0"/>
          <w:spacing w:val="-2"/>
          <w:sz w:val="24"/>
          <w:szCs w:val="24"/>
          <w:lang w:eastAsia="en-US"/>
        </w:rPr>
      </w:pPr>
      <w:r w:rsidRPr="00645643">
        <w:rPr>
          <w:rFonts w:ascii="Cambria" w:hAnsi="Cambria"/>
          <w:b/>
          <w:color w:val="0070C0"/>
          <w:spacing w:val="-2"/>
          <w:sz w:val="24"/>
          <w:szCs w:val="24"/>
          <w:lang w:eastAsia="en-US"/>
        </w:rPr>
        <w:lastRenderedPageBreak/>
        <w:t>Selection Criteria</w:t>
      </w:r>
    </w:p>
    <w:p w14:paraId="1665D07F" w14:textId="77777777" w:rsidR="009E01DA" w:rsidRPr="00645643" w:rsidRDefault="009E01DA" w:rsidP="009E01DA">
      <w:pPr>
        <w:tabs>
          <w:tab w:val="left" w:pos="960"/>
        </w:tabs>
        <w:suppressAutoHyphens/>
        <w:autoSpaceDE w:val="0"/>
        <w:rPr>
          <w:rFonts w:ascii="Cambria" w:hAnsi="Cambria"/>
          <w:sz w:val="24"/>
          <w:szCs w:val="24"/>
          <w:lang w:val="en-US" w:eastAsia="en-US"/>
        </w:rPr>
      </w:pPr>
      <w:r w:rsidRPr="00645643">
        <w:rPr>
          <w:rFonts w:ascii="Cambria" w:hAnsi="Cambria"/>
          <w:spacing w:val="-2"/>
          <w:sz w:val="24"/>
          <w:szCs w:val="24"/>
          <w:lang w:val="en-US" w:eastAsia="en-US"/>
        </w:rPr>
        <w:t>Interested persons should provide information demonstrating that they have the required qualifications and relevant experience to perform the Services. The passing score for shortlisting is 70%; the top ranked consultant will be invited to submit a proposal in the next stage.</w:t>
      </w:r>
    </w:p>
    <w:p w14:paraId="5AFC5F3E" w14:textId="77777777" w:rsidR="009E01DA" w:rsidRPr="00645643" w:rsidRDefault="009E01DA" w:rsidP="009E01DA">
      <w:pPr>
        <w:tabs>
          <w:tab w:val="left" w:pos="960"/>
        </w:tabs>
        <w:suppressAutoHyphens/>
        <w:autoSpaceDE w:val="0"/>
        <w:spacing w:before="120"/>
        <w:jc w:val="left"/>
        <w:rPr>
          <w:rFonts w:ascii="Cambria" w:hAnsi="Cambria"/>
          <w:sz w:val="24"/>
          <w:szCs w:val="24"/>
          <w:lang w:eastAsia="en-US"/>
        </w:rPr>
      </w:pPr>
      <w:r w:rsidRPr="00645643">
        <w:rPr>
          <w:rFonts w:ascii="Cambria" w:hAnsi="Cambria"/>
          <w:sz w:val="24"/>
          <w:szCs w:val="24"/>
          <w:lang w:eastAsia="en-US"/>
        </w:rPr>
        <w:t xml:space="preserve">Only persons included in the short list will be requested to submit Technical and financial offers. </w:t>
      </w:r>
    </w:p>
    <w:tbl>
      <w:tblPr>
        <w:tblStyle w:val="TableGrid"/>
        <w:tblW w:w="0" w:type="auto"/>
        <w:tblInd w:w="108" w:type="dxa"/>
        <w:tblLook w:val="04A0" w:firstRow="1" w:lastRow="0" w:firstColumn="1" w:lastColumn="0" w:noHBand="0" w:noVBand="1"/>
      </w:tblPr>
      <w:tblGrid>
        <w:gridCol w:w="7056"/>
        <w:gridCol w:w="1764"/>
      </w:tblGrid>
      <w:tr w:rsidR="009E01DA" w:rsidRPr="00645643" w14:paraId="46AE72CB" w14:textId="77777777" w:rsidTr="007E051F">
        <w:tc>
          <w:tcPr>
            <w:tcW w:w="7056" w:type="dxa"/>
          </w:tcPr>
          <w:p w14:paraId="1EDEB5D3" w14:textId="77777777" w:rsidR="009E01DA" w:rsidRPr="00645643" w:rsidRDefault="009E01DA" w:rsidP="007E051F">
            <w:pPr>
              <w:suppressAutoHyphens/>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Criterion</w:t>
            </w:r>
          </w:p>
        </w:tc>
        <w:tc>
          <w:tcPr>
            <w:tcW w:w="1764" w:type="dxa"/>
          </w:tcPr>
          <w:p w14:paraId="60F2337F" w14:textId="77777777" w:rsidR="009E01DA" w:rsidRPr="00645643" w:rsidRDefault="009E01DA" w:rsidP="007E051F">
            <w:pPr>
              <w:suppressAutoHyphens/>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Weight</w:t>
            </w:r>
          </w:p>
        </w:tc>
      </w:tr>
      <w:tr w:rsidR="009E01DA" w:rsidRPr="00645643" w14:paraId="67B3A30B" w14:textId="77777777" w:rsidTr="007E051F">
        <w:trPr>
          <w:trHeight w:val="145"/>
        </w:trPr>
        <w:tc>
          <w:tcPr>
            <w:tcW w:w="7056" w:type="dxa"/>
          </w:tcPr>
          <w:p w14:paraId="2D769F8D" w14:textId="77777777" w:rsidR="009E01DA" w:rsidRPr="00645643" w:rsidRDefault="009E01DA" w:rsidP="007E051F">
            <w:pPr>
              <w:suppressAutoHyphens/>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 xml:space="preserve">1. General qualifications: </w:t>
            </w:r>
          </w:p>
        </w:tc>
        <w:tc>
          <w:tcPr>
            <w:tcW w:w="1764" w:type="dxa"/>
          </w:tcPr>
          <w:p w14:paraId="3AD3BAD7" w14:textId="400AF689" w:rsidR="009E01DA" w:rsidRPr="00645643" w:rsidRDefault="009E01DA" w:rsidP="00DF0F84">
            <w:pPr>
              <w:suppressAutoHyphens/>
              <w:jc w:val="center"/>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2</w:t>
            </w:r>
            <w:r w:rsidR="00DF0F84">
              <w:rPr>
                <w:rFonts w:ascii="Cambria" w:hAnsi="Cambria" w:cstheme="minorHAnsi"/>
                <w:b/>
                <w:bCs/>
                <w:spacing w:val="-2"/>
                <w:sz w:val="24"/>
                <w:szCs w:val="24"/>
                <w:lang w:val="en-US" w:eastAsia="en-US"/>
              </w:rPr>
              <w:t>0</w:t>
            </w:r>
          </w:p>
        </w:tc>
      </w:tr>
      <w:tr w:rsidR="009E01DA" w:rsidRPr="00645643" w14:paraId="68AC4CB5" w14:textId="77777777" w:rsidTr="007E051F">
        <w:trPr>
          <w:trHeight w:val="844"/>
        </w:trPr>
        <w:tc>
          <w:tcPr>
            <w:tcW w:w="7056" w:type="dxa"/>
          </w:tcPr>
          <w:p w14:paraId="7182CE23" w14:textId="10672CA2" w:rsidR="009E01DA" w:rsidRPr="00645643" w:rsidRDefault="009E01DA" w:rsidP="007E051F">
            <w:pPr>
              <w:suppressAutoHyphens/>
              <w:jc w:val="left"/>
              <w:rPr>
                <w:rFonts w:ascii="Cambria" w:hAnsi="Cambria" w:cstheme="minorHAnsi"/>
                <w:sz w:val="24"/>
                <w:szCs w:val="24"/>
                <w:lang w:val="en-US" w:eastAsia="en-US"/>
              </w:rPr>
            </w:pPr>
            <w:r w:rsidRPr="00645643">
              <w:rPr>
                <w:rFonts w:ascii="Cambria" w:hAnsi="Cambria"/>
                <w:spacing w:val="-3"/>
                <w:sz w:val="24"/>
                <w:szCs w:val="24"/>
              </w:rPr>
              <w:t xml:space="preserve">Higher education qualification in one of the following fields: </w:t>
            </w:r>
            <w:r w:rsidR="008256FA" w:rsidRPr="00C82DBE">
              <w:rPr>
                <w:rFonts w:ascii="Cambria" w:hAnsi="Cambria"/>
                <w:spacing w:val="-3"/>
                <w:sz w:val="24"/>
                <w:szCs w:val="24"/>
              </w:rPr>
              <w:t>agricultural</w:t>
            </w:r>
            <w:r w:rsidR="008256FA" w:rsidRPr="00645643">
              <w:rPr>
                <w:rFonts w:ascii="Cambria" w:hAnsi="Cambria"/>
                <w:spacing w:val="-3"/>
                <w:sz w:val="24"/>
                <w:szCs w:val="24"/>
              </w:rPr>
              <w:t xml:space="preserve"> </w:t>
            </w:r>
            <w:r w:rsidRPr="00645643">
              <w:rPr>
                <w:rFonts w:ascii="Cambria" w:hAnsi="Cambria"/>
                <w:spacing w:val="-3"/>
                <w:sz w:val="24"/>
                <w:szCs w:val="24"/>
              </w:rPr>
              <w:t>economics, finance</w:t>
            </w:r>
            <w:r w:rsidR="008256FA">
              <w:rPr>
                <w:rFonts w:ascii="Cambria" w:hAnsi="Cambria"/>
                <w:spacing w:val="-3"/>
                <w:sz w:val="24"/>
                <w:szCs w:val="24"/>
              </w:rPr>
              <w:t xml:space="preserve">. </w:t>
            </w:r>
            <w:r w:rsidRPr="00C82DBE">
              <w:rPr>
                <w:rFonts w:ascii="Cambria" w:hAnsi="Cambria"/>
                <w:spacing w:val="-3"/>
                <w:sz w:val="24"/>
                <w:szCs w:val="24"/>
              </w:rPr>
              <w:t xml:space="preserve"> </w:t>
            </w:r>
            <w:r w:rsidRPr="00645643">
              <w:rPr>
                <w:rFonts w:ascii="Cambria" w:hAnsi="Cambria"/>
                <w:spacing w:val="-3"/>
                <w:sz w:val="24"/>
                <w:szCs w:val="24"/>
              </w:rPr>
              <w:t>Master's degree in the required field is an advantage.</w:t>
            </w:r>
          </w:p>
        </w:tc>
        <w:tc>
          <w:tcPr>
            <w:tcW w:w="1764" w:type="dxa"/>
          </w:tcPr>
          <w:p w14:paraId="422AF932" w14:textId="64C7D662" w:rsidR="009E01DA" w:rsidRPr="00645643" w:rsidRDefault="009E01DA" w:rsidP="00DF0F84">
            <w:pPr>
              <w:suppressAutoHyphens/>
              <w:ind w:left="360"/>
              <w:jc w:val="center"/>
              <w:rPr>
                <w:rFonts w:ascii="Cambria" w:hAnsi="Cambria" w:cstheme="minorHAnsi"/>
                <w:sz w:val="24"/>
                <w:szCs w:val="24"/>
                <w:lang w:val="en-US" w:eastAsia="en-US"/>
              </w:rPr>
            </w:pPr>
          </w:p>
          <w:p w14:paraId="05A6BCF9" w14:textId="61786051" w:rsidR="009E01DA" w:rsidRPr="00645643" w:rsidRDefault="009E01DA" w:rsidP="00DF0F84">
            <w:pPr>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15</w:t>
            </w:r>
          </w:p>
        </w:tc>
      </w:tr>
      <w:tr w:rsidR="009E01DA" w:rsidRPr="00645643" w14:paraId="08290A8E" w14:textId="77777777" w:rsidTr="007E051F">
        <w:trPr>
          <w:trHeight w:val="365"/>
        </w:trPr>
        <w:tc>
          <w:tcPr>
            <w:tcW w:w="7056" w:type="dxa"/>
          </w:tcPr>
          <w:p w14:paraId="3507BB0F" w14:textId="7AED310C" w:rsidR="009E01DA" w:rsidRPr="00645643" w:rsidRDefault="009E01DA" w:rsidP="007E051F">
            <w:pPr>
              <w:suppressAutoHyphens/>
              <w:jc w:val="left"/>
              <w:rPr>
                <w:rFonts w:ascii="Cambria" w:hAnsi="Cambria"/>
                <w:spacing w:val="-3"/>
                <w:sz w:val="24"/>
                <w:szCs w:val="24"/>
              </w:rPr>
            </w:pPr>
            <w:r w:rsidRPr="00645643">
              <w:rPr>
                <w:rFonts w:ascii="Cambria" w:hAnsi="Cambria"/>
                <w:spacing w:val="-3"/>
                <w:sz w:val="24"/>
                <w:szCs w:val="24"/>
              </w:rPr>
              <w:t>Graduation of specific international training courses in the last 5</w:t>
            </w:r>
            <w:r w:rsidR="003A3FF5" w:rsidRPr="00645643">
              <w:rPr>
                <w:rFonts w:ascii="Cambria" w:hAnsi="Cambria"/>
                <w:spacing w:val="-3"/>
                <w:sz w:val="24"/>
                <w:szCs w:val="24"/>
              </w:rPr>
              <w:t xml:space="preserve"> y</w:t>
            </w:r>
            <w:r w:rsidR="00DC0F93">
              <w:rPr>
                <w:rFonts w:ascii="Cambria" w:hAnsi="Cambria"/>
                <w:spacing w:val="-3"/>
                <w:sz w:val="24"/>
                <w:szCs w:val="24"/>
              </w:rPr>
              <w:t>e</w:t>
            </w:r>
            <w:r w:rsidR="003A3FF5" w:rsidRPr="00645643">
              <w:rPr>
                <w:rFonts w:ascii="Cambria" w:hAnsi="Cambria"/>
                <w:spacing w:val="-3"/>
                <w:sz w:val="24"/>
                <w:szCs w:val="24"/>
              </w:rPr>
              <w:t>ars;</w:t>
            </w:r>
            <w:r w:rsidR="00DC0F93">
              <w:rPr>
                <w:rFonts w:ascii="Cambria" w:hAnsi="Cambria"/>
                <w:spacing w:val="-3"/>
                <w:sz w:val="24"/>
                <w:szCs w:val="24"/>
              </w:rPr>
              <w:t xml:space="preserve"> in M&amp;E </w:t>
            </w:r>
            <w:r w:rsidR="008256FA">
              <w:rPr>
                <w:rFonts w:ascii="Cambria" w:hAnsi="Cambria"/>
                <w:spacing w:val="-3"/>
                <w:sz w:val="24"/>
                <w:szCs w:val="24"/>
              </w:rPr>
              <w:t>or auditing or economical analyses</w:t>
            </w:r>
            <w:r w:rsidR="00DC0F93" w:rsidRPr="00DC0F93">
              <w:rPr>
                <w:rFonts w:ascii="Cambria" w:hAnsi="Cambria"/>
                <w:spacing w:val="-3"/>
                <w:sz w:val="24"/>
                <w:szCs w:val="24"/>
              </w:rPr>
              <w:t>.</w:t>
            </w:r>
          </w:p>
        </w:tc>
        <w:tc>
          <w:tcPr>
            <w:tcW w:w="1764" w:type="dxa"/>
          </w:tcPr>
          <w:p w14:paraId="049FF93B" w14:textId="242C7633"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5</w:t>
            </w:r>
          </w:p>
        </w:tc>
      </w:tr>
      <w:tr w:rsidR="009E01DA" w:rsidRPr="00645643" w14:paraId="3447BFF2" w14:textId="77777777" w:rsidTr="007E051F">
        <w:trPr>
          <w:trHeight w:val="412"/>
        </w:trPr>
        <w:tc>
          <w:tcPr>
            <w:tcW w:w="7056" w:type="dxa"/>
          </w:tcPr>
          <w:p w14:paraId="29868CF4" w14:textId="77777777" w:rsidR="009E01DA" w:rsidRPr="00645643" w:rsidRDefault="009E01DA" w:rsidP="007E051F">
            <w:pPr>
              <w:suppressAutoHyphens/>
              <w:rPr>
                <w:rFonts w:ascii="Cambria" w:hAnsi="Cambria" w:cstheme="minorHAnsi"/>
                <w:b/>
                <w:bCs/>
                <w:sz w:val="24"/>
                <w:szCs w:val="24"/>
                <w:lang w:val="en-US" w:eastAsia="en-US"/>
              </w:rPr>
            </w:pPr>
            <w:r w:rsidRPr="00645643">
              <w:rPr>
                <w:rFonts w:ascii="Cambria" w:hAnsi="Cambria" w:cstheme="minorHAnsi"/>
                <w:b/>
                <w:bCs/>
                <w:sz w:val="24"/>
                <w:szCs w:val="24"/>
                <w:lang w:val="en-US" w:eastAsia="en-US"/>
              </w:rPr>
              <w:t>2. Specific previous experience in the field for vacant position:</w:t>
            </w:r>
          </w:p>
        </w:tc>
        <w:tc>
          <w:tcPr>
            <w:tcW w:w="1764" w:type="dxa"/>
          </w:tcPr>
          <w:p w14:paraId="29DA3C4B" w14:textId="4726E3EF" w:rsidR="009E01DA" w:rsidRPr="00645643" w:rsidRDefault="00DC0F93" w:rsidP="00DF0F84">
            <w:pPr>
              <w:suppressAutoHyphens/>
              <w:jc w:val="center"/>
              <w:rPr>
                <w:rFonts w:ascii="Cambria" w:hAnsi="Cambria" w:cstheme="minorHAnsi"/>
                <w:b/>
                <w:bCs/>
                <w:sz w:val="24"/>
                <w:szCs w:val="24"/>
                <w:lang w:val="en-US" w:eastAsia="en-US"/>
              </w:rPr>
            </w:pPr>
            <w:r>
              <w:rPr>
                <w:rFonts w:ascii="Cambria" w:hAnsi="Cambria" w:cstheme="minorHAnsi"/>
                <w:b/>
                <w:bCs/>
                <w:sz w:val="24"/>
                <w:szCs w:val="24"/>
                <w:lang w:val="en-US" w:eastAsia="en-US"/>
              </w:rPr>
              <w:t>4</w:t>
            </w:r>
            <w:r w:rsidR="00DF0F84">
              <w:rPr>
                <w:rFonts w:ascii="Cambria" w:hAnsi="Cambria" w:cstheme="minorHAnsi"/>
                <w:b/>
                <w:bCs/>
                <w:sz w:val="24"/>
                <w:szCs w:val="24"/>
                <w:lang w:val="en-US" w:eastAsia="en-US"/>
              </w:rPr>
              <w:t>0</w:t>
            </w:r>
          </w:p>
        </w:tc>
      </w:tr>
      <w:tr w:rsidR="009E01DA" w:rsidRPr="00645643" w14:paraId="1477FD9A" w14:textId="77777777" w:rsidTr="007E051F">
        <w:trPr>
          <w:trHeight w:val="70"/>
        </w:trPr>
        <w:tc>
          <w:tcPr>
            <w:tcW w:w="7056" w:type="dxa"/>
          </w:tcPr>
          <w:p w14:paraId="649ED47B" w14:textId="359447BB" w:rsidR="00C82DBE" w:rsidRPr="001A77D8" w:rsidRDefault="009E01DA" w:rsidP="007E051F">
            <w:pPr>
              <w:rPr>
                <w:rFonts w:ascii="Cambria" w:hAnsi="Cambria" w:cstheme="minorHAnsi"/>
                <w:sz w:val="24"/>
                <w:szCs w:val="24"/>
                <w:lang w:val="ro-RO" w:eastAsia="en-US"/>
              </w:rPr>
            </w:pPr>
            <w:r w:rsidRPr="00645643">
              <w:rPr>
                <w:rFonts w:ascii="Cambria" w:hAnsi="Cambria" w:cstheme="minorHAnsi"/>
                <w:sz w:val="24"/>
                <w:szCs w:val="24"/>
                <w:lang w:val="en-US" w:eastAsia="en-US"/>
              </w:rPr>
              <w:t xml:space="preserve">Have at least </w:t>
            </w:r>
            <w:r w:rsidR="003A3FF5" w:rsidRPr="00645643">
              <w:rPr>
                <w:rFonts w:ascii="Cambria" w:hAnsi="Cambria" w:cstheme="minorHAnsi"/>
                <w:sz w:val="24"/>
                <w:szCs w:val="24"/>
                <w:lang w:val="en-US" w:eastAsia="en-US"/>
              </w:rPr>
              <w:t>3</w:t>
            </w:r>
            <w:r w:rsidRPr="00645643">
              <w:rPr>
                <w:rFonts w:ascii="Cambria" w:hAnsi="Cambria" w:cstheme="minorHAnsi"/>
                <w:sz w:val="24"/>
                <w:szCs w:val="24"/>
                <w:lang w:val="en-US" w:eastAsia="en-US"/>
              </w:rPr>
              <w:t xml:space="preserve"> years’ experience in the field of monitoring </w:t>
            </w:r>
            <w:r w:rsidR="008256FA">
              <w:rPr>
                <w:rFonts w:ascii="Cambria" w:hAnsi="Cambria" w:cstheme="minorHAnsi"/>
                <w:sz w:val="24"/>
                <w:szCs w:val="24"/>
                <w:lang w:val="en-US" w:eastAsia="en-US"/>
              </w:rPr>
              <w:t xml:space="preserve">(auditing) </w:t>
            </w:r>
            <w:r w:rsidRPr="00645643">
              <w:rPr>
                <w:rFonts w:ascii="Cambria" w:hAnsi="Cambria" w:cstheme="minorHAnsi"/>
                <w:sz w:val="24"/>
                <w:szCs w:val="24"/>
                <w:lang w:val="en-US" w:eastAsia="en-US"/>
              </w:rPr>
              <w:t>and evaluation of projects</w:t>
            </w:r>
            <w:r w:rsidR="00DF0F84">
              <w:rPr>
                <w:rFonts w:ascii="Cambria" w:hAnsi="Cambria" w:cstheme="minorHAnsi"/>
                <w:sz w:val="24"/>
                <w:szCs w:val="24"/>
                <w:lang w:val="en-US" w:eastAsia="en-US"/>
              </w:rPr>
              <w:t>.</w:t>
            </w:r>
          </w:p>
          <w:p w14:paraId="3F9B7151" w14:textId="14909113" w:rsidR="009E01DA" w:rsidRPr="00645643" w:rsidRDefault="00C82DBE" w:rsidP="007E051F">
            <w:pPr>
              <w:rPr>
                <w:rFonts w:ascii="Cambria" w:hAnsi="Cambria" w:cstheme="minorHAnsi"/>
                <w:sz w:val="24"/>
                <w:szCs w:val="24"/>
                <w:lang w:val="en-US" w:eastAsia="en-US"/>
              </w:rPr>
            </w:pPr>
            <w:r>
              <w:rPr>
                <w:rFonts w:ascii="Cambria" w:hAnsi="Cambria" w:cstheme="minorHAnsi"/>
                <w:sz w:val="24"/>
                <w:szCs w:val="24"/>
                <w:lang w:val="en-US" w:eastAsia="en-US"/>
              </w:rPr>
              <w:t>I</w:t>
            </w:r>
            <w:r w:rsidR="009E01DA" w:rsidRPr="00C82DBE">
              <w:rPr>
                <w:rFonts w:ascii="Cambria" w:hAnsi="Cambria" w:cstheme="minorHAnsi"/>
                <w:sz w:val="24"/>
                <w:szCs w:val="24"/>
                <w:lang w:val="en-US" w:eastAsia="en-US"/>
              </w:rPr>
              <w:t>n the field of agriculture and / or rural economic development</w:t>
            </w:r>
            <w:r w:rsidR="009E01DA" w:rsidRPr="00645643">
              <w:rPr>
                <w:rFonts w:ascii="Cambria" w:hAnsi="Cambria" w:cstheme="minorHAnsi"/>
                <w:sz w:val="24"/>
                <w:szCs w:val="24"/>
                <w:lang w:val="en-US" w:eastAsia="en-US"/>
              </w:rPr>
              <w:t xml:space="preserve"> (including the collection and analysis of field-specific indicators)</w:t>
            </w:r>
            <w:r>
              <w:t xml:space="preserve"> </w:t>
            </w:r>
            <w:r w:rsidRPr="00C82DBE">
              <w:rPr>
                <w:rFonts w:ascii="Cambria" w:hAnsi="Cambria" w:cstheme="minorHAnsi"/>
                <w:sz w:val="24"/>
                <w:szCs w:val="24"/>
                <w:lang w:val="en-US" w:eastAsia="en-US"/>
              </w:rPr>
              <w:t>it will be an advantage</w:t>
            </w:r>
            <w:r w:rsidR="009E01DA" w:rsidRPr="00645643">
              <w:rPr>
                <w:rFonts w:ascii="Cambria" w:hAnsi="Cambria" w:cstheme="minorHAnsi"/>
                <w:sz w:val="24"/>
                <w:szCs w:val="24"/>
                <w:lang w:val="en-US" w:eastAsia="en-US"/>
              </w:rPr>
              <w:t>;</w:t>
            </w:r>
          </w:p>
        </w:tc>
        <w:tc>
          <w:tcPr>
            <w:tcW w:w="1764" w:type="dxa"/>
          </w:tcPr>
          <w:p w14:paraId="4957186D" w14:textId="2A71EC21" w:rsidR="009E01DA" w:rsidRPr="00645643" w:rsidRDefault="009E01DA" w:rsidP="00DF0F84">
            <w:pPr>
              <w:suppressAutoHyphens/>
              <w:ind w:left="360"/>
              <w:jc w:val="center"/>
              <w:rPr>
                <w:rFonts w:ascii="Cambria" w:hAnsi="Cambria" w:cstheme="minorHAnsi"/>
                <w:sz w:val="24"/>
                <w:szCs w:val="24"/>
                <w:lang w:val="en-US" w:eastAsia="en-US"/>
              </w:rPr>
            </w:pPr>
          </w:p>
          <w:p w14:paraId="68FFF251" w14:textId="77777777" w:rsidR="00DF0F84" w:rsidRDefault="00DF0F84" w:rsidP="00DF0F84">
            <w:pPr>
              <w:suppressAutoHyphens/>
              <w:jc w:val="center"/>
              <w:rPr>
                <w:rFonts w:ascii="Cambria" w:hAnsi="Cambria" w:cstheme="minorHAnsi"/>
                <w:sz w:val="24"/>
                <w:szCs w:val="24"/>
                <w:lang w:val="en-US" w:eastAsia="en-US"/>
              </w:rPr>
            </w:pPr>
          </w:p>
          <w:p w14:paraId="2D50EBEF" w14:textId="49FFFE7F" w:rsidR="009E01DA" w:rsidRPr="00645643" w:rsidRDefault="009E01DA" w:rsidP="00DF0F84">
            <w:pPr>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w:t>
            </w:r>
            <w:r w:rsidR="008256FA">
              <w:rPr>
                <w:rFonts w:ascii="Cambria" w:hAnsi="Cambria" w:cstheme="minorHAnsi"/>
                <w:sz w:val="24"/>
                <w:szCs w:val="24"/>
                <w:lang w:val="en-US" w:eastAsia="en-US"/>
              </w:rPr>
              <w:t>5</w:t>
            </w:r>
          </w:p>
        </w:tc>
      </w:tr>
      <w:tr w:rsidR="009E01DA" w:rsidRPr="00645643" w14:paraId="6031CB46" w14:textId="77777777" w:rsidTr="007E051F">
        <w:tc>
          <w:tcPr>
            <w:tcW w:w="7056" w:type="dxa"/>
          </w:tcPr>
          <w:p w14:paraId="5A48C540" w14:textId="0709C4F4" w:rsidR="009E01DA" w:rsidRPr="00DF0F84" w:rsidRDefault="009E01DA" w:rsidP="007E051F">
            <w:pPr>
              <w:rPr>
                <w:rFonts w:ascii="Cambria" w:hAnsi="Cambria" w:cstheme="minorHAnsi"/>
                <w:sz w:val="24"/>
                <w:szCs w:val="24"/>
                <w:lang w:val="ro-RO" w:eastAsia="en-US"/>
              </w:rPr>
            </w:pPr>
            <w:r w:rsidRPr="00645643">
              <w:rPr>
                <w:rFonts w:ascii="Cambria" w:hAnsi="Cambria" w:cstheme="minorHAnsi"/>
                <w:sz w:val="24"/>
                <w:szCs w:val="24"/>
                <w:lang w:val="en-US" w:eastAsia="en-US"/>
              </w:rPr>
              <w:t>Professional experience in field of</w:t>
            </w:r>
            <w:r w:rsidR="008256FA">
              <w:rPr>
                <w:rFonts w:ascii="Cambria" w:hAnsi="Cambria" w:cstheme="minorHAnsi"/>
                <w:sz w:val="24"/>
                <w:szCs w:val="24"/>
                <w:lang w:val="en-US" w:eastAsia="en-US"/>
              </w:rPr>
              <w:t xml:space="preserve">: </w:t>
            </w:r>
            <w:r w:rsidR="008256FA" w:rsidRPr="008256FA">
              <w:rPr>
                <w:rFonts w:ascii="Cambria" w:hAnsi="Cambria" w:cstheme="minorHAnsi"/>
                <w:sz w:val="24"/>
                <w:szCs w:val="24"/>
                <w:lang w:val="en-US" w:eastAsia="en-US"/>
              </w:rPr>
              <w:t>economic analysis in agriculture</w:t>
            </w:r>
            <w:r w:rsidR="008256FA">
              <w:rPr>
                <w:rFonts w:ascii="Cambria" w:hAnsi="Cambria" w:cstheme="minorHAnsi"/>
                <w:sz w:val="24"/>
                <w:szCs w:val="24"/>
                <w:lang w:val="en-US" w:eastAsia="en-US"/>
              </w:rPr>
              <w:t>,</w:t>
            </w:r>
            <w:r w:rsidRPr="00645643">
              <w:rPr>
                <w:rFonts w:ascii="Cambria" w:hAnsi="Cambria" w:cstheme="minorHAnsi"/>
                <w:sz w:val="24"/>
                <w:szCs w:val="24"/>
                <w:lang w:val="en-US" w:eastAsia="en-US"/>
              </w:rPr>
              <w:t xml:space="preserve"> auditing, monitoring and reporting</w:t>
            </w:r>
            <w:r w:rsidR="00DC0F93">
              <w:rPr>
                <w:rFonts w:ascii="Cambria" w:hAnsi="Cambria" w:cstheme="minorHAnsi"/>
                <w:sz w:val="24"/>
                <w:szCs w:val="24"/>
                <w:lang w:val="en-US" w:eastAsia="en-US"/>
              </w:rPr>
              <w:t>;</w:t>
            </w:r>
          </w:p>
        </w:tc>
        <w:tc>
          <w:tcPr>
            <w:tcW w:w="1764" w:type="dxa"/>
          </w:tcPr>
          <w:p w14:paraId="34C40CF4" w14:textId="43DCE2DD"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15</w:t>
            </w:r>
          </w:p>
        </w:tc>
      </w:tr>
      <w:tr w:rsidR="009E01DA" w:rsidRPr="00645643" w14:paraId="48AB410E" w14:textId="77777777" w:rsidTr="007E051F">
        <w:tc>
          <w:tcPr>
            <w:tcW w:w="7056" w:type="dxa"/>
          </w:tcPr>
          <w:p w14:paraId="71502613" w14:textId="54D4CE35" w:rsidR="009E01DA" w:rsidRPr="00645643" w:rsidRDefault="00DF0F84" w:rsidP="007E051F">
            <w:pPr>
              <w:suppressAutoHyphens/>
              <w:jc w:val="left"/>
              <w:rPr>
                <w:rFonts w:ascii="Cambria" w:hAnsi="Cambria" w:cstheme="minorHAnsi"/>
                <w:sz w:val="24"/>
                <w:szCs w:val="24"/>
              </w:rPr>
            </w:pPr>
            <w:bookmarkStart w:id="5" w:name="_Hlk143008212"/>
            <w:r w:rsidRPr="00645643">
              <w:rPr>
                <w:rFonts w:ascii="Cambria" w:eastAsia="MS Mincho" w:hAnsi="Cambria" w:cstheme="minorHAnsi"/>
                <w:kern w:val="2"/>
                <w:sz w:val="24"/>
                <w:szCs w:val="24"/>
                <w:lang w:val="en-US" w:eastAsia="en-US"/>
              </w:rPr>
              <w:t>Familiarity and solid experience regarding the implementation of grant and development projects</w:t>
            </w:r>
            <w:r>
              <w:rPr>
                <w:rFonts w:ascii="Cambria" w:eastAsia="MS Mincho" w:hAnsi="Cambria" w:cstheme="minorHAnsi"/>
                <w:kern w:val="2"/>
                <w:sz w:val="24"/>
                <w:szCs w:val="24"/>
                <w:lang w:val="en-US" w:eastAsia="en-US"/>
              </w:rPr>
              <w:t>;</w:t>
            </w:r>
          </w:p>
        </w:tc>
        <w:tc>
          <w:tcPr>
            <w:tcW w:w="1764" w:type="dxa"/>
          </w:tcPr>
          <w:p w14:paraId="2AD1AB74" w14:textId="5347B2D5"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5</w:t>
            </w:r>
          </w:p>
        </w:tc>
      </w:tr>
      <w:bookmarkEnd w:id="5"/>
      <w:tr w:rsidR="009E01DA" w:rsidRPr="00645643" w14:paraId="6C56B46B" w14:textId="77777777" w:rsidTr="007E051F">
        <w:tc>
          <w:tcPr>
            <w:tcW w:w="7056" w:type="dxa"/>
          </w:tcPr>
          <w:p w14:paraId="6CEB8D9A" w14:textId="4C833B9D" w:rsidR="009E01DA" w:rsidRPr="00645643" w:rsidRDefault="00DF0F84" w:rsidP="007E051F">
            <w:pPr>
              <w:suppressAutoHyphens/>
              <w:jc w:val="left"/>
              <w:rPr>
                <w:rFonts w:ascii="Cambria" w:hAnsi="Cambria" w:cstheme="minorHAnsi"/>
                <w:sz w:val="24"/>
                <w:szCs w:val="24"/>
              </w:rPr>
            </w:pPr>
            <w:r w:rsidRPr="00DF0F84">
              <w:rPr>
                <w:rFonts w:ascii="Cambria" w:hAnsi="Cambria" w:cstheme="minorHAnsi"/>
                <w:sz w:val="24"/>
                <w:szCs w:val="24"/>
              </w:rPr>
              <w:t>Experience in project planning, monitoring and evaluation, regular reporting of project and programme activities,</w:t>
            </w:r>
          </w:p>
        </w:tc>
        <w:tc>
          <w:tcPr>
            <w:tcW w:w="1764" w:type="dxa"/>
          </w:tcPr>
          <w:p w14:paraId="23A42CC8" w14:textId="00A47E0F"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5</w:t>
            </w:r>
          </w:p>
        </w:tc>
      </w:tr>
      <w:tr w:rsidR="009E01DA" w:rsidRPr="00645643" w14:paraId="011EBB82" w14:textId="77777777" w:rsidTr="007E051F">
        <w:tc>
          <w:tcPr>
            <w:tcW w:w="7056" w:type="dxa"/>
          </w:tcPr>
          <w:p w14:paraId="08ACEC72" w14:textId="77777777" w:rsidR="009E01DA" w:rsidRDefault="009E01DA" w:rsidP="007E051F">
            <w:pPr>
              <w:suppressAutoHyphens/>
              <w:rPr>
                <w:rFonts w:ascii="Cambria" w:hAnsi="Cambria" w:cstheme="minorHAnsi"/>
                <w:b/>
                <w:bCs/>
                <w:sz w:val="24"/>
                <w:szCs w:val="24"/>
                <w:lang w:val="en-US" w:eastAsia="en-US"/>
              </w:rPr>
            </w:pPr>
            <w:r w:rsidRPr="00645643">
              <w:rPr>
                <w:rFonts w:ascii="Cambria" w:hAnsi="Cambria" w:cstheme="minorHAnsi"/>
                <w:b/>
                <w:bCs/>
                <w:sz w:val="24"/>
                <w:szCs w:val="24"/>
                <w:lang w:val="en-US" w:eastAsia="en-US"/>
              </w:rPr>
              <w:t>3. Computer management skills, statistical and GIS software</w:t>
            </w:r>
          </w:p>
          <w:p w14:paraId="51900CC0" w14:textId="2EFF9C2B" w:rsidR="00DC0F93" w:rsidRPr="00645643" w:rsidRDefault="00DC0F93" w:rsidP="007E051F">
            <w:pPr>
              <w:suppressAutoHyphens/>
              <w:rPr>
                <w:rFonts w:ascii="Cambria" w:hAnsi="Cambria" w:cstheme="minorHAnsi"/>
                <w:b/>
                <w:bCs/>
                <w:sz w:val="24"/>
                <w:szCs w:val="24"/>
                <w:lang w:val="en-US" w:eastAsia="en-US"/>
              </w:rPr>
            </w:pPr>
            <w:r>
              <w:rPr>
                <w:rFonts w:ascii="Cambria" w:hAnsi="Cambria" w:cstheme="minorHAnsi"/>
                <w:sz w:val="24"/>
                <w:szCs w:val="24"/>
              </w:rPr>
              <w:t>Skills</w:t>
            </w:r>
            <w:r w:rsidRPr="00645643">
              <w:rPr>
                <w:rFonts w:ascii="Cambria" w:hAnsi="Cambria" w:cstheme="minorHAnsi"/>
                <w:sz w:val="24"/>
                <w:szCs w:val="24"/>
              </w:rPr>
              <w:t xml:space="preserve"> to use Microsoft Office programmes (Word, Excel, Power Point, Outlook), experience of managing the website and mobile platforms</w:t>
            </w:r>
          </w:p>
        </w:tc>
        <w:tc>
          <w:tcPr>
            <w:tcW w:w="1764" w:type="dxa"/>
          </w:tcPr>
          <w:p w14:paraId="1A4A1E33" w14:textId="77777777" w:rsidR="00DF0F84" w:rsidRDefault="00DF0F84" w:rsidP="00DF0F84">
            <w:pPr>
              <w:suppressAutoHyphens/>
              <w:jc w:val="center"/>
              <w:rPr>
                <w:rFonts w:ascii="Cambria" w:hAnsi="Cambria" w:cstheme="minorHAnsi"/>
                <w:b/>
                <w:sz w:val="24"/>
                <w:szCs w:val="24"/>
                <w:lang w:val="en-US" w:eastAsia="en-US"/>
              </w:rPr>
            </w:pPr>
          </w:p>
          <w:p w14:paraId="1E46119F" w14:textId="347102B1" w:rsidR="009E01DA" w:rsidRPr="00645643" w:rsidRDefault="00FC1FEB" w:rsidP="00DF0F84">
            <w:pPr>
              <w:suppressAutoHyphens/>
              <w:jc w:val="center"/>
              <w:rPr>
                <w:rFonts w:ascii="Cambria" w:hAnsi="Cambria" w:cstheme="minorHAnsi"/>
                <w:b/>
                <w:sz w:val="24"/>
                <w:szCs w:val="24"/>
                <w:lang w:val="en-US" w:eastAsia="en-US"/>
              </w:rPr>
            </w:pPr>
            <w:r>
              <w:rPr>
                <w:rFonts w:ascii="Cambria" w:hAnsi="Cambria" w:cstheme="minorHAnsi"/>
                <w:b/>
                <w:sz w:val="24"/>
                <w:szCs w:val="24"/>
                <w:lang w:val="en-US" w:eastAsia="en-US"/>
              </w:rPr>
              <w:t>1</w:t>
            </w:r>
            <w:r w:rsidR="00DF0F84">
              <w:rPr>
                <w:rFonts w:ascii="Cambria" w:hAnsi="Cambria" w:cstheme="minorHAnsi"/>
                <w:b/>
                <w:sz w:val="24"/>
                <w:szCs w:val="24"/>
                <w:lang w:val="en-US" w:eastAsia="en-US"/>
              </w:rPr>
              <w:t>0</w:t>
            </w:r>
          </w:p>
        </w:tc>
      </w:tr>
      <w:tr w:rsidR="009E01DA" w:rsidRPr="00645643" w14:paraId="02C7D7F7" w14:textId="77777777" w:rsidTr="007E051F">
        <w:tc>
          <w:tcPr>
            <w:tcW w:w="7056" w:type="dxa"/>
          </w:tcPr>
          <w:p w14:paraId="130C2D4A" w14:textId="77777777" w:rsidR="009E01DA" w:rsidRPr="00645643" w:rsidRDefault="009E01DA" w:rsidP="007E051F">
            <w:pPr>
              <w:tabs>
                <w:tab w:val="left" w:pos="1134"/>
              </w:tabs>
              <w:suppressAutoHyphens/>
              <w:jc w:val="left"/>
              <w:rPr>
                <w:rFonts w:ascii="Cambria" w:hAnsi="Cambria" w:cstheme="minorHAnsi"/>
                <w:sz w:val="24"/>
                <w:szCs w:val="24"/>
                <w:lang w:val="en-US" w:eastAsia="en-US"/>
              </w:rPr>
            </w:pPr>
            <w:r w:rsidRPr="00645643">
              <w:rPr>
                <w:rFonts w:ascii="Cambria" w:hAnsi="Cambria" w:cstheme="minorHAnsi"/>
                <w:b/>
                <w:bCs/>
                <w:sz w:val="24"/>
                <w:szCs w:val="24"/>
                <w:lang w:val="en-US" w:eastAsia="en-US"/>
              </w:rPr>
              <w:t>4.</w:t>
            </w:r>
            <w:r w:rsidRPr="00645643">
              <w:rPr>
                <w:rFonts w:ascii="Cambria" w:hAnsi="Cambria" w:cstheme="minorHAnsi"/>
                <w:sz w:val="24"/>
                <w:szCs w:val="24"/>
                <w:lang w:val="en-US" w:eastAsia="en-US"/>
              </w:rPr>
              <w:t xml:space="preserve"> </w:t>
            </w:r>
            <w:r w:rsidRPr="00645643">
              <w:rPr>
                <w:rFonts w:ascii="Cambria" w:hAnsi="Cambria" w:cstheme="minorHAnsi"/>
                <w:b/>
                <w:bCs/>
                <w:i/>
                <w:iCs/>
                <w:sz w:val="24"/>
                <w:szCs w:val="24"/>
                <w:lang w:val="en-US" w:eastAsia="en-US"/>
              </w:rPr>
              <w:t>Competencies (through Interview for candidates that score at least 49 points on the above criteria 1 to 3):</w:t>
            </w:r>
          </w:p>
        </w:tc>
        <w:tc>
          <w:tcPr>
            <w:tcW w:w="1764" w:type="dxa"/>
          </w:tcPr>
          <w:p w14:paraId="5532392A" w14:textId="6B770832" w:rsidR="009E01DA" w:rsidRPr="00645643" w:rsidRDefault="00DF0F84" w:rsidP="00DF0F84">
            <w:pPr>
              <w:tabs>
                <w:tab w:val="left" w:pos="1134"/>
              </w:tabs>
              <w:suppressAutoHyphens/>
              <w:jc w:val="center"/>
              <w:rPr>
                <w:rFonts w:ascii="Cambria" w:hAnsi="Cambria" w:cstheme="minorHAnsi"/>
                <w:b/>
                <w:sz w:val="24"/>
                <w:szCs w:val="24"/>
                <w:lang w:val="en-US" w:eastAsia="en-US"/>
              </w:rPr>
            </w:pPr>
            <w:r>
              <w:rPr>
                <w:rFonts w:ascii="Cambria" w:hAnsi="Cambria" w:cstheme="minorHAnsi"/>
                <w:b/>
                <w:sz w:val="24"/>
                <w:szCs w:val="24"/>
                <w:lang w:val="en-US" w:eastAsia="en-US"/>
              </w:rPr>
              <w:t>30</w:t>
            </w:r>
          </w:p>
        </w:tc>
      </w:tr>
      <w:tr w:rsidR="009E01DA" w:rsidRPr="00645643" w14:paraId="0E376443" w14:textId="77777777" w:rsidTr="007E051F">
        <w:tc>
          <w:tcPr>
            <w:tcW w:w="7056" w:type="dxa"/>
          </w:tcPr>
          <w:p w14:paraId="47B4D67A" w14:textId="35F8389B" w:rsidR="009E01DA" w:rsidRPr="00645643" w:rsidRDefault="009E01DA" w:rsidP="009E01DA">
            <w:pPr>
              <w:pStyle w:val="ListParagraph"/>
              <w:numPr>
                <w:ilvl w:val="0"/>
                <w:numId w:val="25"/>
              </w:numPr>
              <w:tabs>
                <w:tab w:val="left" w:pos="1134"/>
              </w:tabs>
              <w:suppressAutoHyphens/>
              <w:jc w:val="left"/>
              <w:rPr>
                <w:rFonts w:ascii="Cambria" w:hAnsi="Cambria" w:cstheme="minorHAnsi"/>
                <w:sz w:val="24"/>
                <w:szCs w:val="24"/>
                <w:lang w:val="en-US" w:eastAsia="en-US"/>
              </w:rPr>
            </w:pPr>
            <w:r w:rsidRPr="00645643">
              <w:rPr>
                <w:rFonts w:ascii="Cambria" w:hAnsi="Cambria" w:cstheme="minorHAnsi"/>
                <w:sz w:val="24"/>
                <w:szCs w:val="24"/>
                <w:lang w:val="en-US" w:eastAsia="en-US"/>
              </w:rPr>
              <w:t xml:space="preserve">Language skills: Fluency in Romanian, </w:t>
            </w:r>
            <w:r w:rsidR="00EE71B2" w:rsidRPr="00645643">
              <w:rPr>
                <w:rFonts w:ascii="Cambria" w:hAnsi="Cambria" w:cstheme="minorHAnsi"/>
                <w:sz w:val="24"/>
                <w:szCs w:val="24"/>
                <w:lang w:val="en-US" w:eastAsia="en-US"/>
              </w:rPr>
              <w:t>English</w:t>
            </w:r>
            <w:r w:rsidR="00EE71B2">
              <w:rPr>
                <w:rFonts w:ascii="Cambria" w:hAnsi="Cambria" w:cstheme="minorHAnsi"/>
                <w:sz w:val="24"/>
                <w:szCs w:val="24"/>
                <w:lang w:val="en-US" w:eastAsia="en-US"/>
              </w:rPr>
              <w:t xml:space="preserve">. </w:t>
            </w:r>
            <w:r w:rsidR="00EE71B2" w:rsidRPr="00645643">
              <w:rPr>
                <w:rFonts w:ascii="Cambria" w:hAnsi="Cambria" w:cstheme="minorHAnsi"/>
                <w:sz w:val="24"/>
                <w:szCs w:val="24"/>
                <w:lang w:val="en-US" w:eastAsia="en-US"/>
              </w:rPr>
              <w:t xml:space="preserve"> </w:t>
            </w:r>
            <w:r w:rsidRPr="00645643">
              <w:rPr>
                <w:rFonts w:ascii="Cambria" w:hAnsi="Cambria" w:cstheme="minorHAnsi"/>
                <w:sz w:val="24"/>
                <w:szCs w:val="24"/>
                <w:lang w:val="en-US" w:eastAsia="en-US"/>
              </w:rPr>
              <w:t xml:space="preserve">Russian </w:t>
            </w:r>
            <w:r w:rsidR="00EE71B2">
              <w:rPr>
                <w:rFonts w:ascii="Cambria" w:hAnsi="Cambria" w:cstheme="minorHAnsi"/>
                <w:sz w:val="24"/>
                <w:szCs w:val="24"/>
                <w:lang w:val="en-US" w:eastAsia="en-US"/>
              </w:rPr>
              <w:t>will be an advantage.</w:t>
            </w:r>
            <w:r w:rsidRPr="00645643">
              <w:rPr>
                <w:rFonts w:ascii="Cambria" w:hAnsi="Cambria" w:cstheme="minorHAnsi"/>
                <w:sz w:val="24"/>
                <w:szCs w:val="24"/>
                <w:lang w:val="en-US" w:eastAsia="en-US"/>
              </w:rPr>
              <w:t xml:space="preserve"> </w:t>
            </w:r>
          </w:p>
        </w:tc>
        <w:tc>
          <w:tcPr>
            <w:tcW w:w="1764" w:type="dxa"/>
          </w:tcPr>
          <w:p w14:paraId="7F94E58E" w14:textId="451A51D3" w:rsidR="009E01DA" w:rsidRPr="00645643" w:rsidRDefault="009E01DA" w:rsidP="00DF0F84">
            <w:pPr>
              <w:tabs>
                <w:tab w:val="left" w:pos="1134"/>
              </w:tabs>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w:t>
            </w:r>
            <w:r w:rsidR="008256FA">
              <w:rPr>
                <w:rFonts w:ascii="Cambria" w:hAnsi="Cambria" w:cstheme="minorHAnsi"/>
                <w:sz w:val="24"/>
                <w:szCs w:val="24"/>
                <w:lang w:val="en-US" w:eastAsia="en-US"/>
              </w:rPr>
              <w:t>5</w:t>
            </w:r>
          </w:p>
        </w:tc>
      </w:tr>
      <w:tr w:rsidR="009E01DA" w:rsidRPr="00645643" w14:paraId="509C8DC0" w14:textId="77777777" w:rsidTr="007E051F">
        <w:tc>
          <w:tcPr>
            <w:tcW w:w="7056" w:type="dxa"/>
          </w:tcPr>
          <w:p w14:paraId="095D6768" w14:textId="313BF5FA" w:rsidR="009E01DA" w:rsidRPr="00645643" w:rsidRDefault="009E1923" w:rsidP="009E01DA">
            <w:pPr>
              <w:pStyle w:val="ListParagraph"/>
              <w:numPr>
                <w:ilvl w:val="0"/>
                <w:numId w:val="26"/>
              </w:numPr>
              <w:tabs>
                <w:tab w:val="left" w:pos="612"/>
              </w:tabs>
              <w:suppressAutoHyphens/>
              <w:jc w:val="left"/>
              <w:rPr>
                <w:rFonts w:ascii="Cambria" w:hAnsi="Cambria" w:cstheme="minorHAnsi"/>
                <w:sz w:val="24"/>
                <w:szCs w:val="24"/>
                <w:lang w:val="en-US" w:eastAsia="en-US"/>
              </w:rPr>
            </w:pPr>
            <w:r>
              <w:rPr>
                <w:rFonts w:ascii="Cambria" w:hAnsi="Cambria" w:cstheme="minorHAnsi"/>
                <w:sz w:val="24"/>
                <w:szCs w:val="24"/>
                <w:lang w:val="en-US"/>
              </w:rPr>
              <w:t xml:space="preserve">  </w:t>
            </w:r>
            <w:r w:rsidR="009E01DA" w:rsidRPr="00645643">
              <w:rPr>
                <w:rFonts w:ascii="Cambria" w:hAnsi="Cambria" w:cstheme="minorHAnsi"/>
                <w:sz w:val="24"/>
                <w:szCs w:val="24"/>
                <w:lang w:val="en-US"/>
              </w:rPr>
              <w:t xml:space="preserve">Creative and pragmatic approach to problem solving; </w:t>
            </w:r>
            <w:r w:rsidR="009E01DA" w:rsidRPr="00645643">
              <w:rPr>
                <w:rFonts w:ascii="Cambria" w:hAnsi="Cambria" w:cstheme="minorHAnsi"/>
                <w:sz w:val="24"/>
                <w:szCs w:val="24"/>
                <w:lang w:val="en-US" w:eastAsia="ru-RU"/>
              </w:rPr>
              <w:t>Proven capacity to analyze and synthesize</w:t>
            </w:r>
          </w:p>
        </w:tc>
        <w:tc>
          <w:tcPr>
            <w:tcW w:w="1764" w:type="dxa"/>
          </w:tcPr>
          <w:p w14:paraId="5F54BB26" w14:textId="0D4C50E3" w:rsidR="009E01DA" w:rsidRPr="00645643" w:rsidRDefault="009E01DA" w:rsidP="00DF0F84">
            <w:pPr>
              <w:tabs>
                <w:tab w:val="left" w:pos="1134"/>
              </w:tabs>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5</w:t>
            </w:r>
          </w:p>
        </w:tc>
      </w:tr>
      <w:tr w:rsidR="00C50294" w:rsidRPr="00645643" w14:paraId="5B3E02EF" w14:textId="77777777" w:rsidTr="007E051F">
        <w:tc>
          <w:tcPr>
            <w:tcW w:w="7056" w:type="dxa"/>
          </w:tcPr>
          <w:p w14:paraId="1A978A51" w14:textId="7AFAE046" w:rsidR="00C50294" w:rsidRPr="00C50294" w:rsidRDefault="00C50294" w:rsidP="00C50294">
            <w:pPr>
              <w:pStyle w:val="ListParagraph"/>
              <w:numPr>
                <w:ilvl w:val="0"/>
                <w:numId w:val="26"/>
              </w:numPr>
              <w:rPr>
                <w:rFonts w:ascii="Cambria" w:hAnsi="Cambria" w:cstheme="minorHAnsi"/>
                <w:sz w:val="24"/>
                <w:szCs w:val="24"/>
                <w:lang w:val="en-US"/>
              </w:rPr>
            </w:pPr>
            <w:r w:rsidRPr="00C50294">
              <w:rPr>
                <w:rFonts w:ascii="Cambria" w:hAnsi="Cambria" w:cstheme="minorHAnsi"/>
                <w:sz w:val="24"/>
                <w:szCs w:val="24"/>
                <w:lang w:val="en-US"/>
              </w:rPr>
              <w:t>Highest standards of professionalism and integrity</w:t>
            </w:r>
          </w:p>
        </w:tc>
        <w:tc>
          <w:tcPr>
            <w:tcW w:w="1764" w:type="dxa"/>
          </w:tcPr>
          <w:p w14:paraId="42A1FB99" w14:textId="49AE0265" w:rsidR="00C50294" w:rsidRPr="00645643" w:rsidRDefault="00EE71B2" w:rsidP="00DF0F84">
            <w:pPr>
              <w:tabs>
                <w:tab w:val="left" w:pos="1134"/>
              </w:tabs>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10</w:t>
            </w:r>
          </w:p>
        </w:tc>
      </w:tr>
      <w:tr w:rsidR="009E01DA" w:rsidRPr="00645643" w14:paraId="7C2579BE" w14:textId="77777777" w:rsidTr="007E051F">
        <w:tc>
          <w:tcPr>
            <w:tcW w:w="7056" w:type="dxa"/>
          </w:tcPr>
          <w:p w14:paraId="1EC35980" w14:textId="77777777" w:rsidR="009E01DA" w:rsidRPr="00645643" w:rsidRDefault="009E01DA" w:rsidP="007E051F">
            <w:pPr>
              <w:pStyle w:val="ListParagraph"/>
              <w:tabs>
                <w:tab w:val="left" w:pos="612"/>
              </w:tabs>
              <w:suppressAutoHyphens/>
              <w:ind w:left="612"/>
              <w:jc w:val="right"/>
              <w:rPr>
                <w:rFonts w:ascii="Cambria" w:hAnsi="Cambria" w:cstheme="minorHAnsi"/>
                <w:sz w:val="24"/>
                <w:szCs w:val="24"/>
                <w:lang w:val="en-US" w:eastAsia="en-US"/>
              </w:rPr>
            </w:pPr>
            <w:r w:rsidRPr="00645643">
              <w:rPr>
                <w:rFonts w:ascii="Cambria" w:hAnsi="Cambria" w:cstheme="minorHAnsi"/>
                <w:sz w:val="24"/>
                <w:szCs w:val="24"/>
                <w:lang w:val="en-US" w:eastAsia="en-US"/>
              </w:rPr>
              <w:t>TOTAL</w:t>
            </w:r>
          </w:p>
        </w:tc>
        <w:tc>
          <w:tcPr>
            <w:tcW w:w="1764" w:type="dxa"/>
          </w:tcPr>
          <w:p w14:paraId="474D50E7" w14:textId="43C7C1CC" w:rsidR="009E01DA" w:rsidRPr="00645643" w:rsidRDefault="009E01DA" w:rsidP="00DF0F84">
            <w:pPr>
              <w:tabs>
                <w:tab w:val="left" w:pos="1134"/>
              </w:tabs>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100</w:t>
            </w:r>
          </w:p>
        </w:tc>
      </w:tr>
    </w:tbl>
    <w:p w14:paraId="44BC6755" w14:textId="77777777" w:rsidR="009E01DA" w:rsidRPr="00645643" w:rsidRDefault="009E01DA" w:rsidP="009E01DA">
      <w:pPr>
        <w:tabs>
          <w:tab w:val="left" w:pos="960"/>
        </w:tabs>
        <w:suppressAutoHyphens/>
        <w:autoSpaceDE w:val="0"/>
        <w:spacing w:before="120"/>
        <w:rPr>
          <w:rFonts w:ascii="Cambria" w:hAnsi="Cambria"/>
          <w:sz w:val="24"/>
          <w:szCs w:val="24"/>
          <w:lang w:eastAsia="en-US"/>
        </w:rPr>
      </w:pPr>
    </w:p>
    <w:p w14:paraId="0AD504B8" w14:textId="77777777" w:rsidR="009E01DA" w:rsidRPr="00645643" w:rsidRDefault="009E01DA" w:rsidP="009E01DA">
      <w:pPr>
        <w:tabs>
          <w:tab w:val="left" w:pos="1134"/>
        </w:tabs>
        <w:suppressAutoHyphens/>
        <w:rPr>
          <w:rFonts w:ascii="Cambria" w:hAnsi="Cambria"/>
          <w:sz w:val="24"/>
          <w:szCs w:val="24"/>
          <w:lang w:eastAsia="en-US"/>
        </w:rPr>
      </w:pPr>
      <w:r w:rsidRPr="00645643">
        <w:rPr>
          <w:rFonts w:ascii="Cambria" w:hAnsi="Cambria"/>
          <w:sz w:val="24"/>
          <w:szCs w:val="24"/>
          <w:lang w:eastAsia="en-US"/>
        </w:rPr>
        <w:t xml:space="preserve">The Specialist will be selected in accordance with the </w:t>
      </w:r>
      <w:r w:rsidRPr="00645643">
        <w:rPr>
          <w:rFonts w:ascii="Cambria" w:hAnsi="Cambria"/>
          <w:b/>
          <w:bCs/>
          <w:sz w:val="24"/>
          <w:szCs w:val="24"/>
          <w:lang w:eastAsia="en-US"/>
        </w:rPr>
        <w:t>Individual Consultant Selection (ICS) procurement method</w:t>
      </w:r>
      <w:r w:rsidRPr="00645643">
        <w:rPr>
          <w:rFonts w:ascii="Cambria" w:hAnsi="Cambria"/>
          <w:sz w:val="24"/>
          <w:szCs w:val="24"/>
          <w:lang w:eastAsia="en-US"/>
        </w:rPr>
        <w:t xml:space="preserve"> set out in IFAD project procurement handbook that can be accessed via the IFAD website at https://www.ifad.org/documents. </w:t>
      </w:r>
    </w:p>
    <w:p w14:paraId="2922BC58" w14:textId="77777777" w:rsidR="009E01DA" w:rsidRPr="00645643" w:rsidRDefault="009E01DA" w:rsidP="009E01DA">
      <w:pPr>
        <w:tabs>
          <w:tab w:val="left" w:pos="1134"/>
        </w:tabs>
        <w:suppressAutoHyphens/>
        <w:rPr>
          <w:rFonts w:ascii="Cambria" w:hAnsi="Cambria"/>
          <w:sz w:val="24"/>
          <w:szCs w:val="24"/>
          <w:lang w:eastAsia="en-US"/>
        </w:rPr>
      </w:pPr>
      <w:r w:rsidRPr="00645643">
        <w:rPr>
          <w:rFonts w:ascii="Cambria" w:hAnsi="Cambria"/>
          <w:sz w:val="24"/>
          <w:szCs w:val="24"/>
          <w:lang w:eastAsia="en-US"/>
        </w:rPr>
        <w:lastRenderedPageBreak/>
        <w:t xml:space="preserve">The top ranked candidates will be invited in due course to submit a technical and financial proposal that will be evaluated and negotiated. The passing score for </w:t>
      </w:r>
      <w:r w:rsidRPr="00645643">
        <w:rPr>
          <w:rFonts w:ascii="Cambria" w:hAnsi="Cambria"/>
          <w:color w:val="0070C0"/>
          <w:sz w:val="24"/>
          <w:szCs w:val="24"/>
          <w:lang w:eastAsia="en-US"/>
        </w:rPr>
        <w:t>shortlisting is 70 points.</w:t>
      </w:r>
    </w:p>
    <w:p w14:paraId="0BDBB965" w14:textId="62AD760A" w:rsidR="009E01DA" w:rsidRPr="00645643" w:rsidRDefault="009E01DA" w:rsidP="00864C5B">
      <w:pPr>
        <w:tabs>
          <w:tab w:val="left" w:pos="1200"/>
        </w:tabs>
        <w:autoSpaceDE w:val="0"/>
        <w:autoSpaceDN w:val="0"/>
        <w:adjustRightInd w:val="0"/>
        <w:spacing w:before="120" w:after="120"/>
        <w:rPr>
          <w:rFonts w:ascii="Cambria" w:hAnsi="Cambria"/>
          <w:color w:val="000000"/>
          <w:sz w:val="24"/>
          <w:szCs w:val="24"/>
          <w:lang w:eastAsia="ru-RU"/>
        </w:rPr>
      </w:pPr>
      <w:r w:rsidRPr="00645643">
        <w:rPr>
          <w:rFonts w:ascii="Cambria" w:hAnsi="Cambria"/>
          <w:color w:val="000000"/>
          <w:sz w:val="24"/>
          <w:szCs w:val="24"/>
          <w:lang w:eastAsia="ru-RU"/>
        </w:rPr>
        <w:t xml:space="preserve">Interested candidates shall submit information on their credentials to perform the services, including descriptions of similar assignments, experience in similar conditions, availability of appropriate skills, qualifications and other relevant information. </w:t>
      </w:r>
    </w:p>
    <w:p w14:paraId="07641E6D" w14:textId="77777777" w:rsidR="009E01DA" w:rsidRPr="00FC1FEB" w:rsidRDefault="009E01DA" w:rsidP="009E01DA">
      <w:pPr>
        <w:tabs>
          <w:tab w:val="left" w:pos="1200"/>
        </w:tabs>
        <w:autoSpaceDE w:val="0"/>
        <w:autoSpaceDN w:val="0"/>
        <w:adjustRightInd w:val="0"/>
        <w:spacing w:before="120"/>
        <w:rPr>
          <w:rFonts w:ascii="Cambria" w:hAnsi="Cambria"/>
          <w:b/>
          <w:bCs/>
          <w:color w:val="0070C0"/>
          <w:sz w:val="24"/>
          <w:szCs w:val="24"/>
          <w:lang w:eastAsia="ru-RU"/>
        </w:rPr>
      </w:pPr>
      <w:r w:rsidRPr="00FC1FEB">
        <w:rPr>
          <w:rFonts w:ascii="Cambria" w:hAnsi="Cambria"/>
          <w:b/>
          <w:bCs/>
          <w:color w:val="0070C0"/>
          <w:sz w:val="24"/>
          <w:szCs w:val="24"/>
          <w:lang w:eastAsia="ru-RU"/>
        </w:rPr>
        <w:t>Location and period of execution</w:t>
      </w:r>
    </w:p>
    <w:p w14:paraId="26F0010F" w14:textId="77777777" w:rsidR="009E01DA" w:rsidRPr="00645643" w:rsidRDefault="009E01DA" w:rsidP="009E01DA">
      <w:pPr>
        <w:suppressAutoHyphens/>
        <w:rPr>
          <w:rFonts w:ascii="Cambria" w:hAnsi="Cambria"/>
          <w:color w:val="000000"/>
          <w:sz w:val="24"/>
          <w:szCs w:val="24"/>
          <w:lang w:eastAsia="ru-RU"/>
        </w:rPr>
      </w:pPr>
      <w:r w:rsidRPr="00645643">
        <w:rPr>
          <w:rFonts w:ascii="Cambria" w:hAnsi="Cambria"/>
          <w:color w:val="000000"/>
          <w:sz w:val="24"/>
          <w:szCs w:val="24"/>
          <w:lang w:eastAsia="ru-RU"/>
        </w:rPr>
        <w:t xml:space="preserve">The consultant will be offered a fixed-term employment contract based on 40-hour weekly work programme at the Consolidated Unit for the Implementation of the IFAD Programs headquartered located in Chisinau city, Stefan cel Mare Av. no. 162.  </w:t>
      </w:r>
    </w:p>
    <w:p w14:paraId="60655E89" w14:textId="40909579" w:rsidR="009E01DA" w:rsidRPr="00645643" w:rsidRDefault="009E01DA" w:rsidP="009E01DA">
      <w:pPr>
        <w:suppressAutoHyphens/>
        <w:rPr>
          <w:rFonts w:ascii="Cambria" w:hAnsi="Cambria"/>
          <w:color w:val="007BB8"/>
          <w:sz w:val="24"/>
          <w:szCs w:val="24"/>
          <w:lang w:eastAsia="ru-RU"/>
        </w:rPr>
      </w:pPr>
      <w:r w:rsidRPr="00645643">
        <w:rPr>
          <w:rFonts w:ascii="Cambria" w:hAnsi="Cambria"/>
          <w:color w:val="007BB8"/>
          <w:sz w:val="24"/>
          <w:szCs w:val="24"/>
          <w:lang w:eastAsia="ru-RU"/>
        </w:rPr>
        <w:t xml:space="preserve">The expected start of the assignment is </w:t>
      </w:r>
      <w:r w:rsidR="008E273F">
        <w:rPr>
          <w:rFonts w:ascii="Cambria" w:hAnsi="Cambria"/>
          <w:color w:val="007BB8"/>
          <w:sz w:val="24"/>
          <w:szCs w:val="24"/>
          <w:lang w:eastAsia="ru-RU"/>
        </w:rPr>
        <w:t>December</w:t>
      </w:r>
      <w:r w:rsidR="005E5C4D" w:rsidRPr="00645643">
        <w:rPr>
          <w:rFonts w:ascii="Cambria" w:hAnsi="Cambria"/>
          <w:color w:val="007BB8"/>
          <w:sz w:val="24"/>
          <w:szCs w:val="24"/>
          <w:lang w:eastAsia="ru-RU"/>
        </w:rPr>
        <w:t xml:space="preserve"> 1</w:t>
      </w:r>
      <w:r w:rsidR="005E5C4D" w:rsidRPr="00645643">
        <w:rPr>
          <w:rFonts w:ascii="Cambria" w:hAnsi="Cambria"/>
          <w:color w:val="007BB8"/>
          <w:sz w:val="24"/>
          <w:szCs w:val="24"/>
          <w:vertAlign w:val="superscript"/>
          <w:lang w:eastAsia="ru-RU"/>
        </w:rPr>
        <w:t>st</w:t>
      </w:r>
      <w:r w:rsidR="005E5C4D" w:rsidRPr="00645643">
        <w:rPr>
          <w:rFonts w:ascii="Cambria" w:hAnsi="Cambria"/>
          <w:color w:val="007BB8"/>
          <w:sz w:val="24"/>
          <w:szCs w:val="24"/>
          <w:lang w:eastAsia="ru-RU"/>
        </w:rPr>
        <w:t>,</w:t>
      </w:r>
      <w:r w:rsidRPr="00645643">
        <w:rPr>
          <w:rFonts w:ascii="Cambria" w:hAnsi="Cambria"/>
          <w:color w:val="007BB8"/>
          <w:sz w:val="24"/>
          <w:szCs w:val="24"/>
          <w:lang w:eastAsia="ru-RU"/>
        </w:rPr>
        <w:t xml:space="preserve"> 202</w:t>
      </w:r>
      <w:r w:rsidR="005E5C4D" w:rsidRPr="00645643">
        <w:rPr>
          <w:rFonts w:ascii="Cambria" w:hAnsi="Cambria"/>
          <w:color w:val="007BB8"/>
          <w:sz w:val="24"/>
          <w:szCs w:val="24"/>
          <w:lang w:eastAsia="ru-RU"/>
        </w:rPr>
        <w:t>4</w:t>
      </w:r>
      <w:r w:rsidRPr="00645643">
        <w:rPr>
          <w:rFonts w:ascii="Cambria" w:hAnsi="Cambria"/>
          <w:color w:val="007BB8"/>
          <w:sz w:val="24"/>
          <w:szCs w:val="24"/>
          <w:lang w:eastAsia="ru-RU"/>
        </w:rPr>
        <w:t xml:space="preserve">. The contract is valid </w:t>
      </w:r>
      <w:r w:rsidR="005E5C4D" w:rsidRPr="00645643">
        <w:rPr>
          <w:rFonts w:ascii="Cambria" w:hAnsi="Cambria"/>
          <w:color w:val="007BB8"/>
          <w:sz w:val="24"/>
          <w:szCs w:val="24"/>
          <w:lang w:eastAsia="ru-RU"/>
        </w:rPr>
        <w:t>until the end of TRTP Project (March 2027).</w:t>
      </w:r>
    </w:p>
    <w:p w14:paraId="2BE88F8D" w14:textId="4D710CFB" w:rsidR="009E01DA" w:rsidRPr="00645643" w:rsidRDefault="009E01DA" w:rsidP="009E01DA">
      <w:pPr>
        <w:suppressAutoHyphens/>
        <w:jc w:val="left"/>
        <w:rPr>
          <w:rFonts w:ascii="Cambria" w:hAnsi="Cambria"/>
          <w:b/>
          <w:color w:val="0070C0"/>
          <w:sz w:val="24"/>
          <w:szCs w:val="24"/>
          <w:lang w:eastAsia="en-US"/>
        </w:rPr>
      </w:pPr>
      <w:r w:rsidRPr="00645643">
        <w:rPr>
          <w:rFonts w:ascii="Cambria" w:hAnsi="Cambria"/>
          <w:color w:val="007BB8"/>
          <w:sz w:val="24"/>
          <w:szCs w:val="24"/>
          <w:lang w:eastAsia="ru-RU"/>
        </w:rPr>
        <w:t xml:space="preserve">For the selected candidate will be set a </w:t>
      </w:r>
      <w:r w:rsidR="008E273F">
        <w:rPr>
          <w:rFonts w:ascii="Cambria" w:hAnsi="Cambria"/>
          <w:color w:val="007BB8"/>
          <w:sz w:val="24"/>
          <w:szCs w:val="24"/>
          <w:lang w:eastAsia="ru-RU"/>
        </w:rPr>
        <w:t>one</w:t>
      </w:r>
      <w:r w:rsidRPr="00645643">
        <w:rPr>
          <w:rFonts w:ascii="Cambria" w:hAnsi="Cambria"/>
          <w:color w:val="007BB8"/>
          <w:sz w:val="24"/>
          <w:szCs w:val="24"/>
          <w:lang w:eastAsia="ru-RU"/>
        </w:rPr>
        <w:t xml:space="preserve">-month probation period, which will start from the date of contract </w:t>
      </w:r>
      <w:r w:rsidR="003A3FF5" w:rsidRPr="00645643">
        <w:rPr>
          <w:rFonts w:ascii="Cambria" w:hAnsi="Cambria"/>
          <w:color w:val="007BB8"/>
          <w:sz w:val="24"/>
          <w:szCs w:val="24"/>
          <w:lang w:eastAsia="ru-RU"/>
        </w:rPr>
        <w:t>signing.</w:t>
      </w:r>
      <w:r w:rsidRPr="00645643">
        <w:rPr>
          <w:rFonts w:ascii="Cambria" w:hAnsi="Cambria"/>
          <w:color w:val="000000"/>
          <w:sz w:val="24"/>
          <w:szCs w:val="24"/>
          <w:lang w:eastAsia="ru-RU"/>
        </w:rPr>
        <w:br/>
      </w:r>
    </w:p>
    <w:p w14:paraId="13D7EFA3" w14:textId="77777777" w:rsidR="009E01DA" w:rsidRPr="00FC1FEB" w:rsidRDefault="009E01DA" w:rsidP="009E01DA">
      <w:pPr>
        <w:suppressAutoHyphens/>
        <w:jc w:val="left"/>
        <w:rPr>
          <w:rFonts w:ascii="Cambria" w:hAnsi="Cambria"/>
          <w:b/>
          <w:color w:val="0070C0"/>
          <w:sz w:val="24"/>
          <w:szCs w:val="24"/>
          <w:lang w:eastAsia="en-US"/>
        </w:rPr>
      </w:pPr>
      <w:r w:rsidRPr="00FC1FEB">
        <w:rPr>
          <w:rFonts w:ascii="Cambria" w:hAnsi="Cambria"/>
          <w:b/>
          <w:color w:val="0070C0"/>
          <w:sz w:val="24"/>
          <w:szCs w:val="24"/>
          <w:lang w:eastAsia="en-US"/>
        </w:rPr>
        <w:t>Project coordination</w:t>
      </w:r>
    </w:p>
    <w:p w14:paraId="5E110AC4" w14:textId="63FF558A" w:rsidR="009E01DA" w:rsidRPr="00645643" w:rsidRDefault="009E01DA" w:rsidP="009E01DA">
      <w:pPr>
        <w:suppressAutoHyphens/>
        <w:rPr>
          <w:rFonts w:ascii="Cambria" w:hAnsi="Cambria"/>
          <w:bCs/>
          <w:sz w:val="24"/>
          <w:szCs w:val="24"/>
          <w:lang w:eastAsia="en-US"/>
        </w:rPr>
      </w:pPr>
      <w:r w:rsidRPr="00645643">
        <w:rPr>
          <w:rFonts w:ascii="Cambria" w:hAnsi="Cambria"/>
          <w:bCs/>
          <w:sz w:val="24"/>
          <w:szCs w:val="24"/>
          <w:lang w:eastAsia="en-US"/>
        </w:rPr>
        <w:t>The consultant will work under the direct supervision of the</w:t>
      </w:r>
      <w:r w:rsidR="005E5C4D" w:rsidRPr="00645643">
        <w:rPr>
          <w:rFonts w:ascii="Cambria" w:hAnsi="Cambria"/>
          <w:bCs/>
          <w:sz w:val="24"/>
          <w:szCs w:val="24"/>
          <w:lang w:eastAsia="en-US"/>
        </w:rPr>
        <w:t xml:space="preserve"> Monitoring and Evaluation Manager and</w:t>
      </w:r>
      <w:r w:rsidRPr="00645643">
        <w:rPr>
          <w:rFonts w:ascii="Cambria" w:hAnsi="Cambria"/>
          <w:bCs/>
          <w:sz w:val="24"/>
          <w:szCs w:val="24"/>
          <w:lang w:eastAsia="en-US"/>
        </w:rPr>
        <w:t xml:space="preserve"> CPIU IFAD Director. </w:t>
      </w:r>
    </w:p>
    <w:p w14:paraId="4ED6F724" w14:textId="2791852C" w:rsidR="009E01DA" w:rsidRPr="00645643" w:rsidRDefault="009E01DA" w:rsidP="009E01DA">
      <w:pPr>
        <w:suppressAutoHyphens/>
        <w:rPr>
          <w:rFonts w:ascii="Cambria" w:hAnsi="Cambria"/>
          <w:bCs/>
          <w:sz w:val="24"/>
          <w:szCs w:val="24"/>
          <w:lang w:eastAsia="en-US"/>
        </w:rPr>
      </w:pPr>
      <w:r w:rsidRPr="00645643">
        <w:rPr>
          <w:rFonts w:ascii="Cambria" w:hAnsi="Cambria"/>
          <w:bCs/>
          <w:sz w:val="24"/>
          <w:szCs w:val="24"/>
          <w:lang w:eastAsia="en-US"/>
        </w:rPr>
        <w:t xml:space="preserve">The consultant will work in close </w:t>
      </w:r>
      <w:r w:rsidRPr="00FF0AFD">
        <w:rPr>
          <w:rFonts w:ascii="Cambria" w:hAnsi="Cambria"/>
          <w:bCs/>
          <w:sz w:val="24"/>
          <w:szCs w:val="24"/>
          <w:lang w:eastAsia="en-US"/>
        </w:rPr>
        <w:t xml:space="preserve">coordination with other CPIU staff, i.e. the Knowledge Management </w:t>
      </w:r>
      <w:r w:rsidR="00367397" w:rsidRPr="00FF0AFD">
        <w:rPr>
          <w:rFonts w:ascii="Cambria" w:hAnsi="Cambria"/>
          <w:bCs/>
          <w:sz w:val="24"/>
          <w:szCs w:val="24"/>
          <w:lang w:eastAsia="en-US"/>
        </w:rPr>
        <w:t>&amp;</w:t>
      </w:r>
      <w:r w:rsidRPr="00FF0AFD">
        <w:rPr>
          <w:rFonts w:ascii="Cambria" w:hAnsi="Cambria"/>
          <w:bCs/>
          <w:sz w:val="24"/>
          <w:szCs w:val="24"/>
          <w:lang w:eastAsia="en-US"/>
        </w:rPr>
        <w:t xml:space="preserve"> Communication (KM&amp;C) Specialist, the Gender</w:t>
      </w:r>
      <w:r w:rsidR="00367397" w:rsidRPr="00FF0AFD">
        <w:rPr>
          <w:rFonts w:ascii="Cambria" w:hAnsi="Cambria"/>
          <w:bCs/>
          <w:sz w:val="24"/>
          <w:szCs w:val="24"/>
          <w:lang w:eastAsia="en-US"/>
        </w:rPr>
        <w:t xml:space="preserve"> &amp; Social Inclusion </w:t>
      </w:r>
      <w:r w:rsidRPr="00FF0AFD">
        <w:rPr>
          <w:rFonts w:ascii="Cambria" w:hAnsi="Cambria"/>
          <w:bCs/>
          <w:sz w:val="24"/>
          <w:szCs w:val="24"/>
          <w:lang w:eastAsia="en-US"/>
        </w:rPr>
        <w:t>Specialist,</w:t>
      </w:r>
      <w:r w:rsidR="00F53AC0" w:rsidRPr="00FF0AFD">
        <w:rPr>
          <w:rFonts w:ascii="Cambria" w:hAnsi="Cambria"/>
          <w:bCs/>
          <w:sz w:val="24"/>
          <w:szCs w:val="24"/>
          <w:lang w:eastAsia="en-US"/>
        </w:rPr>
        <w:t xml:space="preserve"> </w:t>
      </w:r>
      <w:r w:rsidRPr="00FF0AFD">
        <w:rPr>
          <w:rFonts w:ascii="Cambria" w:hAnsi="Cambria"/>
          <w:bCs/>
          <w:sz w:val="24"/>
          <w:szCs w:val="24"/>
          <w:lang w:eastAsia="en-US"/>
        </w:rPr>
        <w:t>the Infrastructure Engineers, the Financial Manager</w:t>
      </w:r>
      <w:r w:rsidRPr="00645643">
        <w:rPr>
          <w:rFonts w:ascii="Cambria" w:hAnsi="Cambria"/>
          <w:bCs/>
          <w:sz w:val="24"/>
          <w:szCs w:val="24"/>
          <w:lang w:eastAsia="en-US"/>
        </w:rPr>
        <w:t>, the Procurement Officers and the Legal Officer.</w:t>
      </w:r>
    </w:p>
    <w:p w14:paraId="27D3F62C" w14:textId="77777777" w:rsidR="009E01DA" w:rsidRPr="00645643" w:rsidRDefault="009E01DA" w:rsidP="009E01DA">
      <w:pPr>
        <w:suppressAutoHyphens/>
        <w:rPr>
          <w:rFonts w:ascii="Cambria" w:hAnsi="Cambria"/>
          <w:bCs/>
          <w:sz w:val="24"/>
          <w:szCs w:val="24"/>
          <w:lang w:eastAsia="en-US"/>
        </w:rPr>
      </w:pPr>
    </w:p>
    <w:p w14:paraId="0997C483" w14:textId="77777777" w:rsidR="009E01DA" w:rsidRPr="00FC1FEB" w:rsidRDefault="009E01DA" w:rsidP="009E01DA">
      <w:pPr>
        <w:suppressAutoHyphens/>
        <w:rPr>
          <w:rFonts w:ascii="Cambria" w:hAnsi="Cambria"/>
          <w:b/>
          <w:color w:val="0070C0"/>
          <w:sz w:val="24"/>
          <w:szCs w:val="24"/>
          <w:lang w:eastAsia="en-US"/>
        </w:rPr>
      </w:pPr>
      <w:r w:rsidRPr="00FC1FEB">
        <w:rPr>
          <w:rFonts w:ascii="Cambria" w:hAnsi="Cambria"/>
          <w:b/>
          <w:color w:val="0070C0"/>
          <w:sz w:val="24"/>
          <w:szCs w:val="24"/>
          <w:lang w:eastAsia="en-US"/>
        </w:rPr>
        <w:t>Services and facilities to be provided by client</w:t>
      </w:r>
    </w:p>
    <w:p w14:paraId="1E5A96DB" w14:textId="0765D1A3" w:rsidR="009E01DA" w:rsidRPr="00645643" w:rsidRDefault="009E01DA" w:rsidP="009E01DA">
      <w:pPr>
        <w:suppressAutoHyphens/>
        <w:rPr>
          <w:rFonts w:ascii="Cambria" w:hAnsi="Cambria"/>
          <w:bCs/>
          <w:sz w:val="24"/>
          <w:szCs w:val="24"/>
          <w:lang w:eastAsia="en-US"/>
        </w:rPr>
      </w:pPr>
      <w:r w:rsidRPr="00645643">
        <w:rPr>
          <w:rFonts w:ascii="Cambria" w:hAnsi="Cambria"/>
          <w:bCs/>
          <w:sz w:val="24"/>
          <w:szCs w:val="24"/>
          <w:lang w:eastAsia="en-US"/>
        </w:rPr>
        <w:t xml:space="preserve">Working conditions are common, in the office, with short distance trips to the country or to international meetings abroad. Office with conditions according to health safety rules, with equipment specific to office work (computer, xerox, printer, fax, scanner, Internet connection, etc.). For field visits CPIU will provide </w:t>
      </w:r>
      <w:r w:rsidR="00AD424E">
        <w:rPr>
          <w:rFonts w:ascii="Cambria" w:hAnsi="Cambria"/>
          <w:bCs/>
          <w:sz w:val="24"/>
          <w:szCs w:val="24"/>
          <w:lang w:eastAsia="en-US"/>
        </w:rPr>
        <w:t>Specialist</w:t>
      </w:r>
      <w:r w:rsidRPr="00645643">
        <w:rPr>
          <w:rFonts w:ascii="Cambria" w:hAnsi="Cambria"/>
          <w:bCs/>
          <w:sz w:val="24"/>
          <w:szCs w:val="24"/>
          <w:lang w:eastAsia="en-US"/>
        </w:rPr>
        <w:t xml:space="preserve"> with transport.  </w:t>
      </w:r>
    </w:p>
    <w:p w14:paraId="145A0B0E" w14:textId="77777777" w:rsidR="009E01DA" w:rsidRPr="00645643" w:rsidRDefault="009E01DA" w:rsidP="009E01DA">
      <w:pPr>
        <w:tabs>
          <w:tab w:val="left" w:pos="1200"/>
        </w:tabs>
        <w:autoSpaceDE w:val="0"/>
        <w:autoSpaceDN w:val="0"/>
        <w:adjustRightInd w:val="0"/>
        <w:spacing w:before="120" w:after="120"/>
        <w:jc w:val="left"/>
        <w:rPr>
          <w:rFonts w:ascii="Cambria" w:hAnsi="Cambria"/>
          <w:color w:val="000000"/>
          <w:sz w:val="24"/>
          <w:szCs w:val="24"/>
          <w:lang w:eastAsia="ru-RU"/>
        </w:rPr>
      </w:pPr>
    </w:p>
    <w:p w14:paraId="3ABD825F" w14:textId="3BEA497D" w:rsidR="007F397A" w:rsidRPr="00645643" w:rsidRDefault="007F397A" w:rsidP="007F397A">
      <w:pPr>
        <w:rPr>
          <w:rFonts w:ascii="Cambria" w:hAnsi="Cambria"/>
          <w:bCs/>
          <w:sz w:val="24"/>
          <w:szCs w:val="24"/>
        </w:rPr>
      </w:pPr>
    </w:p>
    <w:sectPr w:rsidR="007F397A" w:rsidRPr="00645643" w:rsidSect="00C82DBE">
      <w:headerReference w:type="default" r:id="rId8"/>
      <w:footerReference w:type="default" r:id="rId9"/>
      <w:headerReference w:type="first" r:id="rId10"/>
      <w:pgSz w:w="11906" w:h="16838"/>
      <w:pgMar w:top="720"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F384" w14:textId="77777777" w:rsidR="00CF09AB" w:rsidRDefault="00CF09AB" w:rsidP="00770318">
      <w:r>
        <w:separator/>
      </w:r>
    </w:p>
  </w:endnote>
  <w:endnote w:type="continuationSeparator" w:id="0">
    <w:p w14:paraId="5B1A04D8" w14:textId="77777777" w:rsidR="00CF09AB" w:rsidRDefault="00CF09AB" w:rsidP="0077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een">
    <w:charset w:val="00"/>
    <w:family w:val="auto"/>
    <w:pitch w:val="variable"/>
    <w:sig w:usb0="A000002F" w:usb1="0000000A"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B7A32" w14:textId="77777777" w:rsidR="00232E77" w:rsidRDefault="00232E77" w:rsidP="00232E77">
    <w:pPr>
      <w:pStyle w:val="Caption"/>
      <w:spacing w:before="0" w:after="0"/>
      <w:ind w:left="-900" w:right="-366"/>
      <w:jc w:val="both"/>
      <w:rPr>
        <w:rFonts w:ascii="Cambria" w:hAnsi="Cambria"/>
        <w:b w:val="0"/>
        <w:sz w:val="20"/>
      </w:rPr>
    </w:pPr>
    <w:r w:rsidRPr="00893479">
      <w:rPr>
        <w:rFonts w:ascii="Cambria" w:hAnsi="Cambria"/>
        <w:noProof/>
        <w:lang w:val="en-US" w:eastAsia="en-US"/>
      </w:rPr>
      <mc:AlternateContent>
        <mc:Choice Requires="wps">
          <w:drawing>
            <wp:anchor distT="0" distB="0" distL="114300" distR="114300" simplePos="0" relativeHeight="251659264" behindDoc="0" locked="0" layoutInCell="1" allowOverlap="1" wp14:anchorId="4511FEDB" wp14:editId="5E6AE4BC">
              <wp:simplePos x="0" y="0"/>
              <wp:positionH relativeFrom="margin">
                <wp:posOffset>-575310</wp:posOffset>
              </wp:positionH>
              <wp:positionV relativeFrom="paragraph">
                <wp:posOffset>196214</wp:posOffset>
              </wp:positionV>
              <wp:extent cx="6562725" cy="9525"/>
              <wp:effectExtent l="0" t="0" r="28575" b="28575"/>
              <wp:wrapNone/>
              <wp:docPr id="6" name="Straight Connector 26"/>
              <wp:cNvGraphicFramePr/>
              <a:graphic xmlns:a="http://schemas.openxmlformats.org/drawingml/2006/main">
                <a:graphicData uri="http://schemas.microsoft.com/office/word/2010/wordprocessingShape">
                  <wps:wsp>
                    <wps:cNvCnPr/>
                    <wps:spPr>
                      <a:xfrm flipV="1">
                        <a:off x="0" y="0"/>
                        <a:ext cx="6562725"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E7C7D"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3pt,15.45pt" to="47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" strokecolor="#94b64e [3046]">
              <w10:wrap anchorx="margin"/>
            </v:line>
          </w:pict>
        </mc:Fallback>
      </mc:AlternateContent>
    </w:r>
  </w:p>
  <w:p w14:paraId="3ADB8FDB" w14:textId="77777777" w:rsidR="00232E77" w:rsidRDefault="00232E77" w:rsidP="00232E77">
    <w:pPr>
      <w:pStyle w:val="Caption"/>
      <w:spacing w:before="0" w:after="0"/>
      <w:ind w:left="-900" w:right="-366"/>
      <w:jc w:val="both"/>
      <w:rPr>
        <w:rFonts w:ascii="Cambria" w:hAnsi="Cambria"/>
        <w:b w:val="0"/>
        <w:sz w:val="20"/>
      </w:rPr>
    </w:pPr>
  </w:p>
  <w:p w14:paraId="142A872C" w14:textId="6E2C08F2" w:rsidR="00232E77" w:rsidRPr="007F397A" w:rsidRDefault="00232E77" w:rsidP="00232E77">
    <w:pPr>
      <w:pStyle w:val="Caption"/>
      <w:spacing w:before="0" w:after="0"/>
      <w:ind w:left="-900" w:right="-366"/>
      <w:jc w:val="both"/>
      <w:rPr>
        <w:rFonts w:ascii="Cambria" w:hAnsi="Cambria"/>
        <w:b w:val="0"/>
        <w:szCs w:val="18"/>
      </w:rPr>
    </w:pPr>
    <w:r>
      <w:rPr>
        <w:rFonts w:ascii="Cambria" w:hAnsi="Cambria"/>
        <w:b w:val="0"/>
        <w:szCs w:val="18"/>
      </w:rPr>
      <w:t xml:space="preserve">            </w:t>
    </w:r>
    <w:r w:rsidRPr="007F397A">
      <w:rPr>
        <w:rFonts w:ascii="Cambria" w:hAnsi="Cambria"/>
        <w:b w:val="0"/>
        <w:szCs w:val="18"/>
      </w:rPr>
      <w:t>bd. Ștefan ce</w:t>
    </w:r>
    <w:r>
      <w:rPr>
        <w:rFonts w:ascii="Cambria" w:hAnsi="Cambria"/>
        <w:b w:val="0"/>
        <w:szCs w:val="18"/>
      </w:rPr>
      <w:t xml:space="preserve">l Mare </w:t>
    </w:r>
    <w:proofErr w:type="spellStart"/>
    <w:r>
      <w:rPr>
        <w:rFonts w:ascii="Cambria" w:hAnsi="Cambria"/>
        <w:b w:val="0"/>
        <w:szCs w:val="18"/>
      </w:rPr>
      <w:t>și</w:t>
    </w:r>
    <w:proofErr w:type="spellEnd"/>
    <w:r>
      <w:rPr>
        <w:rFonts w:ascii="Cambria" w:hAnsi="Cambria"/>
        <w:b w:val="0"/>
        <w:szCs w:val="18"/>
      </w:rPr>
      <w:t xml:space="preserve"> </w:t>
    </w:r>
    <w:proofErr w:type="spellStart"/>
    <w:r>
      <w:rPr>
        <w:rFonts w:ascii="Cambria" w:hAnsi="Cambria"/>
        <w:b w:val="0"/>
        <w:szCs w:val="18"/>
      </w:rPr>
      <w:t>Sfînt</w:t>
    </w:r>
    <w:proofErr w:type="spellEnd"/>
    <w:r>
      <w:rPr>
        <w:rFonts w:ascii="Cambria" w:hAnsi="Cambria"/>
        <w:b w:val="0"/>
        <w:szCs w:val="18"/>
      </w:rPr>
      <w:t xml:space="preserve"> 162, et 13, </w:t>
    </w:r>
    <w:proofErr w:type="spellStart"/>
    <w:r>
      <w:rPr>
        <w:rFonts w:ascii="Cambria" w:hAnsi="Cambria"/>
        <w:b w:val="0"/>
        <w:szCs w:val="18"/>
      </w:rPr>
      <w:t>bir</w:t>
    </w:r>
    <w:proofErr w:type="spellEnd"/>
    <w:r>
      <w:rPr>
        <w:rFonts w:ascii="Cambria" w:hAnsi="Cambria"/>
        <w:b w:val="0"/>
        <w:szCs w:val="18"/>
      </w:rPr>
      <w:t>.</w:t>
    </w:r>
    <w:r w:rsidRPr="007F397A">
      <w:rPr>
        <w:rFonts w:ascii="Cambria" w:hAnsi="Cambria"/>
        <w:b w:val="0"/>
        <w:szCs w:val="18"/>
      </w:rPr>
      <w:t xml:space="preserve"> 130</w:t>
    </w:r>
    <w:r w:rsidR="00FC18EF">
      <w:rPr>
        <w:rFonts w:ascii="Cambria" w:hAnsi="Cambria"/>
        <w:b w:val="0"/>
        <w:szCs w:val="18"/>
      </w:rPr>
      <w:t>3</w:t>
    </w:r>
    <w:r w:rsidRPr="007F397A">
      <w:rPr>
        <w:rFonts w:ascii="Cambria" w:hAnsi="Cambria"/>
        <w:b w:val="0"/>
        <w:szCs w:val="18"/>
      </w:rPr>
      <w:t xml:space="preserve">, MD – 2004, mun. Chișinău, </w:t>
    </w:r>
    <w:proofErr w:type="spellStart"/>
    <w:r w:rsidRPr="007F397A">
      <w:rPr>
        <w:rFonts w:ascii="Cambria" w:hAnsi="Cambria"/>
        <w:b w:val="0"/>
        <w:szCs w:val="18"/>
      </w:rPr>
      <w:t>Republica</w:t>
    </w:r>
    <w:proofErr w:type="spellEnd"/>
    <w:r w:rsidRPr="007F397A">
      <w:rPr>
        <w:rFonts w:ascii="Cambria" w:hAnsi="Cambria"/>
        <w:b w:val="0"/>
        <w:szCs w:val="18"/>
      </w:rPr>
      <w:t xml:space="preserve"> Moldova, Tel./Fax: (+373 22) 22 50 46</w:t>
    </w:r>
  </w:p>
  <w:p w14:paraId="3E9068D1" w14:textId="4841EC16" w:rsidR="00232E77" w:rsidRPr="002A70BA" w:rsidRDefault="00232E77" w:rsidP="00232E77">
    <w:pPr>
      <w:rPr>
        <w:rFonts w:ascii="Cambria" w:hAnsi="Cambria"/>
        <w:bCs/>
        <w:sz w:val="18"/>
        <w:szCs w:val="18"/>
        <w:lang w:val="de-DE"/>
      </w:rPr>
    </w:pPr>
    <w:r w:rsidRPr="007F397A">
      <w:rPr>
        <w:rFonts w:ascii="Cambria" w:hAnsi="Cambria"/>
        <w:sz w:val="18"/>
        <w:szCs w:val="18"/>
      </w:rPr>
      <w:t xml:space="preserve">                                   </w:t>
    </w:r>
    <w:r>
      <w:rPr>
        <w:rFonts w:ascii="Cambria" w:hAnsi="Cambria"/>
        <w:sz w:val="18"/>
        <w:szCs w:val="18"/>
      </w:rPr>
      <w:t xml:space="preserve">            </w:t>
    </w:r>
    <w:r w:rsidRPr="007F397A">
      <w:rPr>
        <w:rFonts w:ascii="Cambria" w:hAnsi="Cambria"/>
        <w:sz w:val="18"/>
        <w:szCs w:val="18"/>
      </w:rPr>
      <w:t xml:space="preserve">  </w:t>
    </w:r>
    <w:r w:rsidRPr="002A70BA">
      <w:rPr>
        <w:rFonts w:ascii="Cambria" w:hAnsi="Cambria"/>
        <w:bCs/>
        <w:sz w:val="18"/>
        <w:szCs w:val="18"/>
        <w:lang w:val="de-DE"/>
      </w:rPr>
      <w:t xml:space="preserve">e-mail: </w:t>
    </w:r>
    <w:hyperlink r:id="rId1" w:history="1">
      <w:r w:rsidR="00D01FF4" w:rsidRPr="002A70BA">
        <w:rPr>
          <w:rStyle w:val="Hyperlink"/>
          <w:rFonts w:ascii="Cambria" w:hAnsi="Cambria"/>
          <w:bCs/>
          <w:sz w:val="18"/>
          <w:szCs w:val="18"/>
          <w:lang w:val="de-DE"/>
        </w:rPr>
        <w:t>procurement@ucipifad.md</w:t>
      </w:r>
    </w:hyperlink>
    <w:r w:rsidRPr="002A70BA">
      <w:rPr>
        <w:rFonts w:ascii="Cambria" w:hAnsi="Cambria"/>
        <w:bCs/>
        <w:sz w:val="18"/>
        <w:szCs w:val="18"/>
        <w:lang w:val="de-DE"/>
      </w:rPr>
      <w:t xml:space="preserve">                    www.ucipifad.md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24CCF" w14:textId="77777777" w:rsidR="00CF09AB" w:rsidRDefault="00CF09AB" w:rsidP="00770318">
      <w:r>
        <w:separator/>
      </w:r>
    </w:p>
  </w:footnote>
  <w:footnote w:type="continuationSeparator" w:id="0">
    <w:p w14:paraId="6A5E12DE" w14:textId="77777777" w:rsidR="00CF09AB" w:rsidRDefault="00CF09AB" w:rsidP="0077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F3D2B" w14:textId="0A6359C6" w:rsidR="007F397A" w:rsidRDefault="00232E77">
    <w:pPr>
      <w:pStyle w:val="Header"/>
    </w:pPr>
    <w:r w:rsidRPr="00893479">
      <w:rPr>
        <w:rFonts w:ascii="Cambria" w:hAnsi="Cambria"/>
        <w:noProof/>
      </w:rPr>
      <mc:AlternateContent>
        <mc:Choice Requires="wps">
          <w:drawing>
            <wp:anchor distT="0" distB="0" distL="114300" distR="114300" simplePos="0" relativeHeight="251661312" behindDoc="0" locked="0" layoutInCell="1" allowOverlap="1" wp14:anchorId="2077BEAC" wp14:editId="4807B81C">
              <wp:simplePos x="0" y="0"/>
              <wp:positionH relativeFrom="margin">
                <wp:posOffset>-329637</wp:posOffset>
              </wp:positionH>
              <wp:positionV relativeFrom="paragraph">
                <wp:posOffset>1171550</wp:posOffset>
              </wp:positionV>
              <wp:extent cx="6495691" cy="17672"/>
              <wp:effectExtent l="0" t="0" r="19685" b="20955"/>
              <wp:wrapNone/>
              <wp:docPr id="7" name="Straight Connector 26"/>
              <wp:cNvGraphicFramePr/>
              <a:graphic xmlns:a="http://schemas.openxmlformats.org/drawingml/2006/main">
                <a:graphicData uri="http://schemas.microsoft.com/office/word/2010/wordprocessingShape">
                  <wps:wsp>
                    <wps:cNvCnPr/>
                    <wps:spPr>
                      <a:xfrm flipV="1">
                        <a:off x="0" y="0"/>
                        <a:ext cx="6495691" cy="1767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F7D4A" id="Straight Connector 2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92.25pt" to="485.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" strokecolor="#94b64e [3046]">
              <w10:wrap anchorx="margin"/>
            </v:line>
          </w:pict>
        </mc:Fallback>
      </mc:AlternateContent>
    </w:r>
  </w:p>
  <w:tbl>
    <w:tblPr>
      <w:tblpPr w:leftFromText="180" w:rightFromText="180" w:vertAnchor="text" w:horzAnchor="margin" w:tblpX="-710" w:tblpY="-235"/>
      <w:tblW w:w="10725" w:type="dxa"/>
      <w:tblLook w:val="01E0" w:firstRow="1" w:lastRow="1" w:firstColumn="1" w:lastColumn="1" w:noHBand="0" w:noVBand="0"/>
    </w:tblPr>
    <w:tblGrid>
      <w:gridCol w:w="1418"/>
      <w:gridCol w:w="3118"/>
      <w:gridCol w:w="3379"/>
      <w:gridCol w:w="2810"/>
    </w:tblGrid>
    <w:tr w:rsidR="007F397A" w:rsidRPr="00FE6C27" w14:paraId="314D9036" w14:textId="77777777" w:rsidTr="00D42BEB">
      <w:trPr>
        <w:trHeight w:val="142"/>
      </w:trPr>
      <w:tc>
        <w:tcPr>
          <w:tcW w:w="1418" w:type="dxa"/>
          <w:vMerge w:val="restart"/>
        </w:tcPr>
        <w:p w14:paraId="331A7D01" w14:textId="7D5C6FFB" w:rsidR="007F397A" w:rsidRPr="00FE6C27" w:rsidRDefault="007F397A" w:rsidP="007F397A">
          <w:pPr>
            <w:pStyle w:val="Header"/>
            <w:ind w:hanging="252"/>
            <w:jc w:val="both"/>
            <w:rPr>
              <w:rFonts w:ascii="Cambria" w:hAnsi="Cambria"/>
              <w:lang w:val="ro-RO"/>
            </w:rPr>
          </w:pPr>
        </w:p>
      </w:tc>
      <w:tc>
        <w:tcPr>
          <w:tcW w:w="3118" w:type="dxa"/>
        </w:tcPr>
        <w:p w14:paraId="4AFA430F" w14:textId="53EB1A4A" w:rsidR="007F397A" w:rsidRPr="003B45A1" w:rsidRDefault="007F397A" w:rsidP="007F397A">
          <w:pPr>
            <w:pStyle w:val="BodyText"/>
            <w:jc w:val="center"/>
            <w:rPr>
              <w:rFonts w:ascii="Cambria" w:hAnsi="Cambria"/>
              <w:b/>
              <w:sz w:val="18"/>
              <w:szCs w:val="18"/>
              <w:highlight w:val="yellow"/>
              <w:lang w:val="ro-RO"/>
            </w:rPr>
          </w:pPr>
        </w:p>
      </w:tc>
      <w:tc>
        <w:tcPr>
          <w:tcW w:w="3379" w:type="dxa"/>
        </w:tcPr>
        <w:p w14:paraId="761E39A7" w14:textId="0145200C" w:rsidR="007F397A" w:rsidRPr="00FE6C27" w:rsidRDefault="007F397A" w:rsidP="007F397A">
          <w:pPr>
            <w:pStyle w:val="BodyText2"/>
            <w:ind w:firstLine="36"/>
            <w:jc w:val="center"/>
            <w:rPr>
              <w:rFonts w:ascii="Cambria" w:hAnsi="Cambria" w:cs="Times New Roman"/>
              <w:b/>
              <w:i w:val="0"/>
              <w:iCs w:val="0"/>
              <w:color w:val="auto"/>
              <w:sz w:val="18"/>
              <w:szCs w:val="18"/>
              <w:lang w:val="ro-RO"/>
            </w:rPr>
          </w:pPr>
        </w:p>
      </w:tc>
      <w:tc>
        <w:tcPr>
          <w:tcW w:w="2810" w:type="dxa"/>
          <w:vAlign w:val="center"/>
        </w:tcPr>
        <w:p w14:paraId="0096B941" w14:textId="7DC4174E" w:rsidR="007F397A" w:rsidRPr="00FE6C27" w:rsidRDefault="007F397A" w:rsidP="007F397A">
          <w:pPr>
            <w:pStyle w:val="Header"/>
            <w:ind w:left="-108" w:right="-451"/>
            <w:jc w:val="both"/>
            <w:rPr>
              <w:rFonts w:ascii="Cambria" w:hAnsi="Cambria"/>
              <w:lang w:val="ro-RO"/>
            </w:rPr>
          </w:pPr>
        </w:p>
      </w:tc>
    </w:tr>
    <w:tr w:rsidR="007F397A" w:rsidRPr="00FE6C27" w14:paraId="7E371B79" w14:textId="77777777" w:rsidTr="00D42BEB">
      <w:trPr>
        <w:trHeight w:val="704"/>
      </w:trPr>
      <w:tc>
        <w:tcPr>
          <w:tcW w:w="1418" w:type="dxa"/>
          <w:vMerge/>
        </w:tcPr>
        <w:p w14:paraId="07A237CC" w14:textId="77777777" w:rsidR="007F397A" w:rsidRPr="00FE6C27" w:rsidRDefault="007F397A" w:rsidP="007F397A">
          <w:pPr>
            <w:pStyle w:val="Header"/>
            <w:jc w:val="both"/>
            <w:rPr>
              <w:rFonts w:ascii="Cambria" w:hAnsi="Cambria"/>
              <w:lang w:val="ro-RO"/>
            </w:rPr>
          </w:pPr>
        </w:p>
      </w:tc>
      <w:tc>
        <w:tcPr>
          <w:tcW w:w="6494" w:type="dxa"/>
          <w:gridSpan w:val="2"/>
        </w:tcPr>
        <w:p w14:paraId="24AEFEFC" w14:textId="306F6E60" w:rsidR="007F397A" w:rsidRPr="00FE6C27" w:rsidRDefault="007F397A" w:rsidP="008653DA">
          <w:pPr>
            <w:pStyle w:val="BodyText"/>
            <w:jc w:val="both"/>
            <w:rPr>
              <w:rFonts w:ascii="Cambria" w:hAnsi="Cambria"/>
              <w:color w:val="000000"/>
              <w:sz w:val="16"/>
              <w:szCs w:val="16"/>
              <w:lang w:val="ro-RO"/>
            </w:rPr>
          </w:pPr>
        </w:p>
      </w:tc>
      <w:tc>
        <w:tcPr>
          <w:tcW w:w="2788" w:type="dxa"/>
        </w:tcPr>
        <w:p w14:paraId="6878D2AD" w14:textId="77777777" w:rsidR="007F397A" w:rsidRPr="00FE6C27" w:rsidRDefault="007F397A" w:rsidP="007F397A">
          <w:pPr>
            <w:pStyle w:val="Header"/>
            <w:jc w:val="both"/>
            <w:rPr>
              <w:rFonts w:ascii="Cambria" w:hAnsi="Cambria"/>
              <w:lang w:val="ro-RO"/>
            </w:rPr>
          </w:pPr>
        </w:p>
      </w:tc>
    </w:tr>
  </w:tbl>
  <w:p w14:paraId="45BE009B" w14:textId="77777777" w:rsidR="007F397A" w:rsidRDefault="007F397A" w:rsidP="00232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A2E38" w14:textId="77777777" w:rsidR="009E01DA" w:rsidRDefault="009E01DA" w:rsidP="009E01DA">
    <w:pPr>
      <w:pStyle w:val="Header"/>
    </w:pPr>
    <w:r w:rsidRPr="00893479">
      <w:rPr>
        <w:rFonts w:ascii="Cambria" w:hAnsi="Cambria"/>
        <w:noProof/>
      </w:rPr>
      <mc:AlternateContent>
        <mc:Choice Requires="wps">
          <w:drawing>
            <wp:anchor distT="0" distB="0" distL="114300" distR="114300" simplePos="0" relativeHeight="251663360" behindDoc="0" locked="0" layoutInCell="1" allowOverlap="1" wp14:anchorId="12CF8D27" wp14:editId="3F66DE1F">
              <wp:simplePos x="0" y="0"/>
              <wp:positionH relativeFrom="margin">
                <wp:posOffset>-329637</wp:posOffset>
              </wp:positionH>
              <wp:positionV relativeFrom="paragraph">
                <wp:posOffset>1171550</wp:posOffset>
              </wp:positionV>
              <wp:extent cx="6495691" cy="17672"/>
              <wp:effectExtent l="0" t="0" r="19685" b="20955"/>
              <wp:wrapNone/>
              <wp:docPr id="328247212" name="Straight Connector 26"/>
              <wp:cNvGraphicFramePr/>
              <a:graphic xmlns:a="http://schemas.openxmlformats.org/drawingml/2006/main">
                <a:graphicData uri="http://schemas.microsoft.com/office/word/2010/wordprocessingShape">
                  <wps:wsp>
                    <wps:cNvCnPr/>
                    <wps:spPr>
                      <a:xfrm flipV="1">
                        <a:off x="0" y="0"/>
                        <a:ext cx="6495691" cy="1767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D6D86" id="Straight Connector 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92.25pt" to="485.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" strokecolor="#94b64e [3046]">
              <w10:wrap anchorx="margin"/>
            </v:line>
          </w:pict>
        </mc:Fallback>
      </mc:AlternateContent>
    </w:r>
  </w:p>
  <w:tbl>
    <w:tblPr>
      <w:tblpPr w:leftFromText="180" w:rightFromText="180" w:vertAnchor="text" w:horzAnchor="margin" w:tblpX="-710" w:tblpY="-235"/>
      <w:tblW w:w="10725" w:type="dxa"/>
      <w:tblLook w:val="01E0" w:firstRow="1" w:lastRow="1" w:firstColumn="1" w:lastColumn="1" w:noHBand="0" w:noVBand="0"/>
    </w:tblPr>
    <w:tblGrid>
      <w:gridCol w:w="1418"/>
      <w:gridCol w:w="3118"/>
      <w:gridCol w:w="3379"/>
      <w:gridCol w:w="2810"/>
    </w:tblGrid>
    <w:tr w:rsidR="009E01DA" w:rsidRPr="00FE6C27" w14:paraId="0DF835A6" w14:textId="77777777" w:rsidTr="00971328">
      <w:trPr>
        <w:trHeight w:val="142"/>
      </w:trPr>
      <w:tc>
        <w:tcPr>
          <w:tcW w:w="1418" w:type="dxa"/>
          <w:vMerge w:val="restart"/>
        </w:tcPr>
        <w:p w14:paraId="5BFBEFE9" w14:textId="0CB1D1EC" w:rsidR="009E01DA" w:rsidRPr="00FE6C27" w:rsidRDefault="009E01DA" w:rsidP="009E01DA">
          <w:pPr>
            <w:pStyle w:val="Header"/>
            <w:ind w:hanging="252"/>
            <w:jc w:val="both"/>
            <w:rPr>
              <w:rFonts w:ascii="Cambria" w:hAnsi="Cambria"/>
              <w:lang w:val="ro-RO"/>
            </w:rPr>
          </w:pPr>
          <w:r>
            <w:rPr>
              <w:rFonts w:ascii="Cambria" w:hAnsi="Cambria"/>
              <w:lang w:val="ro-RO"/>
            </w:rPr>
            <w:t xml:space="preserve">         </w:t>
          </w:r>
          <w:r w:rsidR="00763AB8">
            <w:rPr>
              <w:rFonts w:ascii="Cambria" w:hAnsi="Cambria"/>
              <w:noProof/>
              <w:lang w:val="ro-RO"/>
            </w:rPr>
            <w:drawing>
              <wp:inline distT="0" distB="0" distL="0" distR="0" wp14:anchorId="14B99666" wp14:editId="6652AC88">
                <wp:extent cx="743585" cy="871855"/>
                <wp:effectExtent l="0" t="0" r="0" b="4445"/>
                <wp:docPr id="1397620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71855"/>
                        </a:xfrm>
                        <a:prstGeom prst="rect">
                          <a:avLst/>
                        </a:prstGeom>
                        <a:noFill/>
                      </pic:spPr>
                    </pic:pic>
                  </a:graphicData>
                </a:graphic>
              </wp:inline>
            </w:drawing>
          </w:r>
          <w:r>
            <w:rPr>
              <w:rFonts w:ascii="Cambria" w:hAnsi="Cambria"/>
              <w:lang w:val="ro-RO"/>
            </w:rPr>
            <w:t xml:space="preserve">  </w:t>
          </w:r>
        </w:p>
      </w:tc>
      <w:tc>
        <w:tcPr>
          <w:tcW w:w="3118" w:type="dxa"/>
        </w:tcPr>
        <w:p w14:paraId="6B2FA81E" w14:textId="77777777" w:rsidR="009E01DA" w:rsidRPr="003B45A1" w:rsidRDefault="009E01DA" w:rsidP="009E01DA">
          <w:pPr>
            <w:pStyle w:val="BodyText"/>
            <w:jc w:val="center"/>
            <w:rPr>
              <w:rFonts w:ascii="Cambria" w:hAnsi="Cambria"/>
              <w:b/>
              <w:sz w:val="18"/>
              <w:szCs w:val="18"/>
              <w:highlight w:val="yellow"/>
              <w:lang w:val="ro-RO"/>
            </w:rPr>
          </w:pPr>
        </w:p>
        <w:p w14:paraId="1E516503" w14:textId="77777777" w:rsidR="009E01DA" w:rsidRPr="003B45A1" w:rsidRDefault="009E01DA" w:rsidP="009E01DA">
          <w:pPr>
            <w:pStyle w:val="BodyText"/>
            <w:jc w:val="center"/>
            <w:rPr>
              <w:rFonts w:ascii="Cambria" w:hAnsi="Cambria"/>
              <w:b/>
              <w:sz w:val="18"/>
              <w:szCs w:val="18"/>
              <w:highlight w:val="yellow"/>
              <w:lang w:val="ro-RO"/>
            </w:rPr>
          </w:pPr>
          <w:r w:rsidRPr="00770318">
            <w:rPr>
              <w:rFonts w:ascii="Cambria" w:hAnsi="Cambria"/>
              <w:b/>
              <w:sz w:val="18"/>
              <w:szCs w:val="18"/>
              <w:lang w:val="ro-RO"/>
            </w:rPr>
            <w:t xml:space="preserve">MINISTERUL AGRICULTURII </w:t>
          </w:r>
          <w:r w:rsidRPr="00D26391">
            <w:rPr>
              <w:rFonts w:ascii="Cambria" w:hAnsi="Cambria"/>
              <w:b/>
              <w:sz w:val="18"/>
              <w:szCs w:val="18"/>
              <w:lang w:val="ro-RO"/>
            </w:rPr>
            <w:t>ȘI INDUSTRIEI ALIMENTARE</w:t>
          </w:r>
          <w:r>
            <w:rPr>
              <w:rFonts w:ascii="Cambria" w:hAnsi="Cambria"/>
              <w:b/>
              <w:sz w:val="18"/>
              <w:szCs w:val="18"/>
              <w:lang w:val="ro-RO"/>
            </w:rPr>
            <w:t xml:space="preserve"> </w:t>
          </w:r>
          <w:r w:rsidRPr="00770318">
            <w:rPr>
              <w:rFonts w:ascii="Cambria" w:hAnsi="Cambria"/>
              <w:b/>
              <w:sz w:val="18"/>
              <w:szCs w:val="18"/>
              <w:lang w:val="ro-RO"/>
            </w:rPr>
            <w:t>AL REPUBLICII MOLDOVA</w:t>
          </w:r>
        </w:p>
      </w:tc>
      <w:tc>
        <w:tcPr>
          <w:tcW w:w="3379" w:type="dxa"/>
        </w:tcPr>
        <w:p w14:paraId="339CDCF6" w14:textId="77777777" w:rsidR="009E01DA" w:rsidRPr="00FE6C27" w:rsidRDefault="009E01DA" w:rsidP="009E01DA">
          <w:pPr>
            <w:pStyle w:val="BodyText"/>
            <w:jc w:val="both"/>
            <w:rPr>
              <w:rFonts w:ascii="Cambria" w:hAnsi="Cambria"/>
              <w:b/>
              <w:sz w:val="18"/>
              <w:szCs w:val="18"/>
              <w:lang w:val="ro-RO"/>
            </w:rPr>
          </w:pPr>
        </w:p>
        <w:p w14:paraId="23D59E0A" w14:textId="77777777" w:rsidR="009E01DA" w:rsidRPr="00770318" w:rsidRDefault="009E01DA" w:rsidP="009E01DA">
          <w:pPr>
            <w:pStyle w:val="BodyText"/>
            <w:ind w:firstLine="132"/>
            <w:jc w:val="center"/>
            <w:rPr>
              <w:rFonts w:ascii="Cambria" w:hAnsi="Cambria"/>
              <w:b/>
              <w:sz w:val="18"/>
              <w:szCs w:val="18"/>
            </w:rPr>
          </w:pPr>
          <w:r w:rsidRPr="00770318">
            <w:rPr>
              <w:rFonts w:ascii="Cambria" w:hAnsi="Cambria"/>
              <w:b/>
              <w:sz w:val="18"/>
              <w:szCs w:val="18"/>
            </w:rPr>
            <w:t xml:space="preserve">MINISTRY OF AGRICULTURE </w:t>
          </w:r>
          <w:r>
            <w:rPr>
              <w:rFonts w:ascii="Cambria" w:hAnsi="Cambria"/>
              <w:b/>
              <w:sz w:val="18"/>
              <w:szCs w:val="18"/>
            </w:rPr>
            <w:t>AND FOOD INDUSTRY</w:t>
          </w:r>
          <w:r w:rsidRPr="00770318">
            <w:rPr>
              <w:rFonts w:ascii="Cambria" w:hAnsi="Cambria"/>
              <w:b/>
              <w:sz w:val="18"/>
              <w:szCs w:val="18"/>
            </w:rPr>
            <w:t xml:space="preserve"> OF THE</w:t>
          </w:r>
        </w:p>
        <w:p w14:paraId="551CA2D9" w14:textId="77777777" w:rsidR="009E01DA" w:rsidRPr="00FE6C27" w:rsidRDefault="009E01DA" w:rsidP="009E01DA">
          <w:pPr>
            <w:pStyle w:val="BodyText2"/>
            <w:ind w:firstLine="36"/>
            <w:jc w:val="center"/>
            <w:rPr>
              <w:rFonts w:ascii="Cambria" w:hAnsi="Cambria" w:cs="Times New Roman"/>
              <w:b/>
              <w:i w:val="0"/>
              <w:iCs w:val="0"/>
              <w:color w:val="auto"/>
              <w:sz w:val="18"/>
              <w:szCs w:val="18"/>
              <w:lang w:val="ro-RO"/>
            </w:rPr>
          </w:pPr>
          <w:r w:rsidRPr="00770318">
            <w:rPr>
              <w:rFonts w:ascii="Cambria" w:hAnsi="Cambria" w:cs="Times New Roman"/>
              <w:b/>
              <w:i w:val="0"/>
              <w:iCs w:val="0"/>
              <w:color w:val="auto"/>
              <w:sz w:val="18"/>
              <w:szCs w:val="18"/>
            </w:rPr>
            <w:t>REPUBLIC OF MOLDOVA</w:t>
          </w:r>
        </w:p>
      </w:tc>
      <w:tc>
        <w:tcPr>
          <w:tcW w:w="2810" w:type="dxa"/>
          <w:vAlign w:val="center"/>
        </w:tcPr>
        <w:p w14:paraId="46A04808" w14:textId="77777777" w:rsidR="009E01DA" w:rsidRPr="00FE6C27" w:rsidRDefault="009E01DA" w:rsidP="009E01DA">
          <w:pPr>
            <w:pStyle w:val="Header"/>
            <w:ind w:left="-108" w:right="-451"/>
            <w:jc w:val="both"/>
            <w:rPr>
              <w:rFonts w:ascii="Cambria" w:hAnsi="Cambria"/>
              <w:lang w:val="ro-RO"/>
            </w:rPr>
          </w:pPr>
          <w:r>
            <w:rPr>
              <w:rFonts w:ascii="Cambria" w:hAnsi="Cambria"/>
              <w:noProof/>
            </w:rPr>
            <w:drawing>
              <wp:inline distT="0" distB="0" distL="0" distR="0" wp14:anchorId="686413A4" wp14:editId="62526640">
                <wp:extent cx="1466850" cy="627422"/>
                <wp:effectExtent l="0" t="0" r="0" b="1270"/>
                <wp:docPr id="594240425" name="Picture 59424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c>
    </w:tr>
    <w:tr w:rsidR="009E01DA" w:rsidRPr="00FE6C27" w14:paraId="141F60C1" w14:textId="77777777" w:rsidTr="00971328">
      <w:trPr>
        <w:trHeight w:val="704"/>
      </w:trPr>
      <w:tc>
        <w:tcPr>
          <w:tcW w:w="1418" w:type="dxa"/>
          <w:vMerge/>
        </w:tcPr>
        <w:p w14:paraId="062ED383" w14:textId="77777777" w:rsidR="009E01DA" w:rsidRPr="00FE6C27" w:rsidRDefault="009E01DA" w:rsidP="009E01DA">
          <w:pPr>
            <w:pStyle w:val="Header"/>
            <w:jc w:val="both"/>
            <w:rPr>
              <w:rFonts w:ascii="Cambria" w:hAnsi="Cambria"/>
              <w:lang w:val="ro-RO"/>
            </w:rPr>
          </w:pPr>
        </w:p>
      </w:tc>
      <w:tc>
        <w:tcPr>
          <w:tcW w:w="6494" w:type="dxa"/>
          <w:gridSpan w:val="2"/>
        </w:tcPr>
        <w:p w14:paraId="4D74F087" w14:textId="77777777" w:rsidR="009E01DA" w:rsidRPr="00FE6C27" w:rsidRDefault="009E01DA" w:rsidP="009E01DA">
          <w:pPr>
            <w:pStyle w:val="BodyText"/>
            <w:jc w:val="both"/>
            <w:rPr>
              <w:rFonts w:ascii="Cambria" w:hAnsi="Cambria"/>
              <w:color w:val="000000"/>
              <w:sz w:val="16"/>
              <w:szCs w:val="16"/>
              <w:lang w:val="ro-RO"/>
            </w:rPr>
          </w:pPr>
        </w:p>
        <w:p w14:paraId="1A3C3DC4" w14:textId="77777777" w:rsidR="009E01DA" w:rsidRPr="00FE6C27" w:rsidRDefault="009E01DA" w:rsidP="009E01DA">
          <w:pPr>
            <w:pStyle w:val="BodyText"/>
            <w:jc w:val="both"/>
            <w:rPr>
              <w:rFonts w:ascii="Cambria" w:hAnsi="Cambria"/>
              <w:color w:val="000000"/>
              <w:sz w:val="16"/>
              <w:szCs w:val="16"/>
              <w:lang w:val="ro-RO"/>
            </w:rPr>
          </w:pPr>
          <w:r>
            <w:rPr>
              <w:rFonts w:ascii="Cambria" w:hAnsi="Cambria"/>
              <w:color w:val="000000"/>
              <w:sz w:val="16"/>
              <w:szCs w:val="16"/>
              <w:lang w:val="ro-RO"/>
            </w:rPr>
            <w:t xml:space="preserve">                      </w:t>
          </w:r>
          <w:r w:rsidRPr="00FE6C27">
            <w:rPr>
              <w:rFonts w:ascii="Cambria" w:hAnsi="Cambria"/>
              <w:color w:val="000000"/>
              <w:sz w:val="16"/>
              <w:szCs w:val="16"/>
              <w:lang w:val="ro-RO"/>
            </w:rPr>
            <w:t>UNITATEA CONSOLIDATĂ PENTRU IMPLEMENTAREA PROGRAMELOR IFAD</w:t>
          </w:r>
        </w:p>
        <w:p w14:paraId="141A5010" w14:textId="77777777" w:rsidR="009E01DA" w:rsidRPr="00FE6C27" w:rsidRDefault="009E01DA" w:rsidP="009E01DA">
          <w:pPr>
            <w:pStyle w:val="BodyText"/>
            <w:jc w:val="both"/>
            <w:rPr>
              <w:rFonts w:ascii="Cambria" w:hAnsi="Cambria"/>
              <w:color w:val="000000"/>
              <w:sz w:val="16"/>
              <w:szCs w:val="16"/>
              <w:lang w:val="ro-RO"/>
            </w:rPr>
          </w:pPr>
          <w:r>
            <w:rPr>
              <w:rFonts w:ascii="Cambria" w:hAnsi="Cambria"/>
              <w:color w:val="000000"/>
              <w:sz w:val="16"/>
              <w:szCs w:val="16"/>
              <w:lang w:val="ro-RO"/>
            </w:rPr>
            <w:t xml:space="preserve">                     </w:t>
          </w:r>
          <w:r w:rsidRPr="00FE6C27">
            <w:rPr>
              <w:rFonts w:ascii="Cambria" w:hAnsi="Cambria"/>
              <w:color w:val="000000"/>
              <w:sz w:val="16"/>
              <w:szCs w:val="16"/>
              <w:lang w:val="ro-RO"/>
            </w:rPr>
            <w:t xml:space="preserve">THE CONSOLIDATED  PROGRAMMES  IMPLEMENTATION  UNIT </w:t>
          </w:r>
          <w:r>
            <w:rPr>
              <w:rFonts w:ascii="Cambria" w:hAnsi="Cambria"/>
              <w:color w:val="000000"/>
              <w:sz w:val="16"/>
              <w:szCs w:val="16"/>
              <w:lang w:val="ro-RO"/>
            </w:rPr>
            <w:t>(CPIU IFAD)</w:t>
          </w:r>
        </w:p>
      </w:tc>
      <w:tc>
        <w:tcPr>
          <w:tcW w:w="2788" w:type="dxa"/>
        </w:tcPr>
        <w:p w14:paraId="507E30B5" w14:textId="77777777" w:rsidR="009E01DA" w:rsidRPr="00FE6C27" w:rsidRDefault="009E01DA" w:rsidP="009E01DA">
          <w:pPr>
            <w:pStyle w:val="Header"/>
            <w:jc w:val="both"/>
            <w:rPr>
              <w:rFonts w:ascii="Cambria" w:hAnsi="Cambria"/>
              <w:lang w:val="ro-RO"/>
            </w:rPr>
          </w:pPr>
        </w:p>
      </w:tc>
    </w:tr>
  </w:tbl>
  <w:p w14:paraId="1515020D" w14:textId="77777777" w:rsidR="009E01DA" w:rsidRDefault="009E0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736E8"/>
    <w:multiLevelType w:val="hybridMultilevel"/>
    <w:tmpl w:val="5D74BE04"/>
    <w:lvl w:ilvl="0" w:tplc="08090001">
      <w:start w:val="1"/>
      <w:numFmt w:val="bullet"/>
      <w:lvlText w:val=""/>
      <w:lvlJc w:val="left"/>
      <w:pPr>
        <w:ind w:left="833" w:hanging="360"/>
      </w:pPr>
      <w:rPr>
        <w:rFonts w:ascii="Symbol" w:hAnsi="Symbol" w:hint="default"/>
      </w:rPr>
    </w:lvl>
    <w:lvl w:ilvl="1" w:tplc="DC2AD800">
      <w:start w:val="1"/>
      <w:numFmt w:val="bullet"/>
      <w:lvlText w:val="-"/>
      <w:lvlJc w:val="left"/>
      <w:pPr>
        <w:ind w:left="1553" w:hanging="360"/>
      </w:pPr>
      <w:rPr>
        <w:rFonts w:ascii="Calibri" w:hAnsi="Calibri"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D376C9D"/>
    <w:multiLevelType w:val="multilevel"/>
    <w:tmpl w:val="55A2856C"/>
    <w:lvl w:ilvl="0">
      <w:start w:val="1"/>
      <w:numFmt w:val="decimal"/>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B190F4D"/>
    <w:multiLevelType w:val="hybridMultilevel"/>
    <w:tmpl w:val="39DE85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B9F36E5"/>
    <w:multiLevelType w:val="hybridMultilevel"/>
    <w:tmpl w:val="576A18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041626B"/>
    <w:multiLevelType w:val="multilevel"/>
    <w:tmpl w:val="B9A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83335"/>
    <w:multiLevelType w:val="multilevel"/>
    <w:tmpl w:val="4B1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B452B"/>
    <w:multiLevelType w:val="hybridMultilevel"/>
    <w:tmpl w:val="A98E5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CB2A85"/>
    <w:multiLevelType w:val="hybridMultilevel"/>
    <w:tmpl w:val="CA6C23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22F9B"/>
    <w:multiLevelType w:val="hybridMultilevel"/>
    <w:tmpl w:val="F83EE350"/>
    <w:lvl w:ilvl="0" w:tplc="128A7EEE">
      <w:start w:val="1"/>
      <w:numFmt w:val="decimal"/>
      <w:lvlText w:val="%1."/>
      <w:lvlJc w:val="left"/>
      <w:pPr>
        <w:tabs>
          <w:tab w:val="num" w:pos="720"/>
        </w:tabs>
        <w:ind w:left="720" w:hanging="360"/>
      </w:pPr>
      <w:rPr>
        <w:rFonts w:ascii="Verdana" w:hAnsi="Verdana" w:hint="default"/>
        <w:sz w:val="18"/>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01479B"/>
    <w:multiLevelType w:val="hybridMultilevel"/>
    <w:tmpl w:val="D7F0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D1993"/>
    <w:multiLevelType w:val="multilevel"/>
    <w:tmpl w:val="A41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C875E6"/>
    <w:multiLevelType w:val="multilevel"/>
    <w:tmpl w:val="7E9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22F58"/>
    <w:multiLevelType w:val="hybridMultilevel"/>
    <w:tmpl w:val="221CF5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67B66FE"/>
    <w:multiLevelType w:val="hybridMultilevel"/>
    <w:tmpl w:val="E64235D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69A1123"/>
    <w:multiLevelType w:val="multilevel"/>
    <w:tmpl w:val="AE6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C4EB5"/>
    <w:multiLevelType w:val="hybridMultilevel"/>
    <w:tmpl w:val="66D80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C95A8A"/>
    <w:multiLevelType w:val="hybridMultilevel"/>
    <w:tmpl w:val="0E52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F3010"/>
    <w:multiLevelType w:val="hybridMultilevel"/>
    <w:tmpl w:val="3CFE5F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573C9D"/>
    <w:multiLevelType w:val="multilevel"/>
    <w:tmpl w:val="31AC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D4901"/>
    <w:multiLevelType w:val="hybridMultilevel"/>
    <w:tmpl w:val="D70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16F3A"/>
    <w:multiLevelType w:val="multilevel"/>
    <w:tmpl w:val="B4F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DC2805"/>
    <w:multiLevelType w:val="hybridMultilevel"/>
    <w:tmpl w:val="1618F874"/>
    <w:lvl w:ilvl="0" w:tplc="7D2EBA98">
      <w:start w:val="1"/>
      <w:numFmt w:val="bullet"/>
      <w:lvlText w:val=""/>
      <w:lvlJc w:val="left"/>
      <w:pPr>
        <w:tabs>
          <w:tab w:val="num" w:pos="720"/>
        </w:tabs>
        <w:ind w:left="720" w:hanging="363"/>
      </w:pPr>
      <w:rPr>
        <w:rFonts w:ascii="Symbol" w:hAnsi="Symbol" w:hint="default"/>
        <w:b w:val="0"/>
        <w:i w:val="0"/>
        <w:sz w:val="18"/>
      </w:rPr>
    </w:lvl>
    <w:lvl w:ilvl="1" w:tplc="ED5EB42E">
      <w:start w:val="2"/>
      <w:numFmt w:val="decimal"/>
      <w:lvlText w:val="%2."/>
      <w:lvlJc w:val="left"/>
      <w:pPr>
        <w:tabs>
          <w:tab w:val="num" w:pos="227"/>
        </w:tabs>
        <w:ind w:left="0" w:firstLine="0"/>
      </w:pPr>
      <w:rPr>
        <w:rFonts w:cs="Teen" w:hint="default"/>
        <w:b w:val="0"/>
        <w:i w:val="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424B97"/>
    <w:multiLevelType w:val="multilevel"/>
    <w:tmpl w:val="4F0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893156"/>
    <w:multiLevelType w:val="hybridMultilevel"/>
    <w:tmpl w:val="CA12BAB4"/>
    <w:lvl w:ilvl="0" w:tplc="0418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7AE7538F"/>
    <w:multiLevelType w:val="hybridMultilevel"/>
    <w:tmpl w:val="4896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5150A"/>
    <w:multiLevelType w:val="hybridMultilevel"/>
    <w:tmpl w:val="6788558E"/>
    <w:lvl w:ilvl="0" w:tplc="BA2EF43C">
      <w:numFmt w:val="bullet"/>
      <w:lvlText w:val="•"/>
      <w:lvlJc w:val="left"/>
      <w:pPr>
        <w:ind w:left="644" w:hanging="360"/>
      </w:pPr>
      <w:rPr>
        <w:rFonts w:ascii="Cambria" w:eastAsia="MS Mincho" w:hAnsi="Cambria"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56049008">
    <w:abstractNumId w:val="21"/>
  </w:num>
  <w:num w:numId="2" w16cid:durableId="468254992">
    <w:abstractNumId w:val="1"/>
  </w:num>
  <w:num w:numId="3" w16cid:durableId="1327589475">
    <w:abstractNumId w:val="14"/>
  </w:num>
  <w:num w:numId="4" w16cid:durableId="1166356417">
    <w:abstractNumId w:val="10"/>
  </w:num>
  <w:num w:numId="5" w16cid:durableId="1293902209">
    <w:abstractNumId w:val="11"/>
  </w:num>
  <w:num w:numId="6" w16cid:durableId="2118258714">
    <w:abstractNumId w:val="4"/>
  </w:num>
  <w:num w:numId="7" w16cid:durableId="1350446319">
    <w:abstractNumId w:val="22"/>
  </w:num>
  <w:num w:numId="8" w16cid:durableId="1624270864">
    <w:abstractNumId w:val="5"/>
  </w:num>
  <w:num w:numId="9" w16cid:durableId="1742486836">
    <w:abstractNumId w:val="20"/>
  </w:num>
  <w:num w:numId="10" w16cid:durableId="2079934445">
    <w:abstractNumId w:val="8"/>
  </w:num>
  <w:num w:numId="11" w16cid:durableId="2102947966">
    <w:abstractNumId w:val="0"/>
  </w:num>
  <w:num w:numId="12" w16cid:durableId="196089145">
    <w:abstractNumId w:val="17"/>
  </w:num>
  <w:num w:numId="13" w16cid:durableId="806777961">
    <w:abstractNumId w:val="7"/>
  </w:num>
  <w:num w:numId="14" w16cid:durableId="1324700299">
    <w:abstractNumId w:val="15"/>
  </w:num>
  <w:num w:numId="15" w16cid:durableId="1232040727">
    <w:abstractNumId w:val="3"/>
  </w:num>
  <w:num w:numId="16" w16cid:durableId="1353531398">
    <w:abstractNumId w:val="18"/>
  </w:num>
  <w:num w:numId="17" w16cid:durableId="1490101301">
    <w:abstractNumId w:val="19"/>
  </w:num>
  <w:num w:numId="18" w16cid:durableId="254096927">
    <w:abstractNumId w:val="13"/>
  </w:num>
  <w:num w:numId="19" w16cid:durableId="2085906564">
    <w:abstractNumId w:val="6"/>
  </w:num>
  <w:num w:numId="20" w16cid:durableId="1892693924">
    <w:abstractNumId w:val="6"/>
  </w:num>
  <w:num w:numId="21" w16cid:durableId="1037699007">
    <w:abstractNumId w:val="23"/>
  </w:num>
  <w:num w:numId="22" w16cid:durableId="625426088">
    <w:abstractNumId w:val="25"/>
  </w:num>
  <w:num w:numId="23" w16cid:durableId="753088768">
    <w:abstractNumId w:val="2"/>
  </w:num>
  <w:num w:numId="24" w16cid:durableId="1960718226">
    <w:abstractNumId w:val="12"/>
  </w:num>
  <w:num w:numId="25" w16cid:durableId="741097069">
    <w:abstractNumId w:val="9"/>
  </w:num>
  <w:num w:numId="26" w16cid:durableId="573667154">
    <w:abstractNumId w:val="16"/>
  </w:num>
  <w:num w:numId="27" w16cid:durableId="1458261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77"/>
    <w:rsid w:val="00001BAF"/>
    <w:rsid w:val="00010728"/>
    <w:rsid w:val="00016D23"/>
    <w:rsid w:val="00020D62"/>
    <w:rsid w:val="0003236B"/>
    <w:rsid w:val="00036477"/>
    <w:rsid w:val="00044E4B"/>
    <w:rsid w:val="000540A7"/>
    <w:rsid w:val="00077DB5"/>
    <w:rsid w:val="000A54B5"/>
    <w:rsid w:val="000C3B3E"/>
    <w:rsid w:val="000E09A1"/>
    <w:rsid w:val="00143F5F"/>
    <w:rsid w:val="0015346C"/>
    <w:rsid w:val="00176A37"/>
    <w:rsid w:val="00182968"/>
    <w:rsid w:val="001A77D8"/>
    <w:rsid w:val="001B19AF"/>
    <w:rsid w:val="001B6C00"/>
    <w:rsid w:val="001C46D5"/>
    <w:rsid w:val="001D0DF2"/>
    <w:rsid w:val="001D115E"/>
    <w:rsid w:val="001D7B77"/>
    <w:rsid w:val="001E5F84"/>
    <w:rsid w:val="001E7E10"/>
    <w:rsid w:val="001F6F6F"/>
    <w:rsid w:val="00212022"/>
    <w:rsid w:val="00232E77"/>
    <w:rsid w:val="00240362"/>
    <w:rsid w:val="002467EC"/>
    <w:rsid w:val="002478E5"/>
    <w:rsid w:val="00251C37"/>
    <w:rsid w:val="00262AAE"/>
    <w:rsid w:val="00264BF1"/>
    <w:rsid w:val="0027594E"/>
    <w:rsid w:val="002766E8"/>
    <w:rsid w:val="00281B3A"/>
    <w:rsid w:val="002A6C33"/>
    <w:rsid w:val="002A70BA"/>
    <w:rsid w:val="002D4E4B"/>
    <w:rsid w:val="002D5C29"/>
    <w:rsid w:val="002E2E12"/>
    <w:rsid w:val="003414A5"/>
    <w:rsid w:val="00351347"/>
    <w:rsid w:val="00351CFF"/>
    <w:rsid w:val="00362688"/>
    <w:rsid w:val="00367397"/>
    <w:rsid w:val="00372424"/>
    <w:rsid w:val="0038545E"/>
    <w:rsid w:val="00394EB6"/>
    <w:rsid w:val="003A3FF5"/>
    <w:rsid w:val="003A5C8A"/>
    <w:rsid w:val="003A7BE6"/>
    <w:rsid w:val="003B45A1"/>
    <w:rsid w:val="003C6B67"/>
    <w:rsid w:val="003D70D5"/>
    <w:rsid w:val="00404DF5"/>
    <w:rsid w:val="00412198"/>
    <w:rsid w:val="00421435"/>
    <w:rsid w:val="00424D39"/>
    <w:rsid w:val="00436C24"/>
    <w:rsid w:val="0044186F"/>
    <w:rsid w:val="0044213D"/>
    <w:rsid w:val="00446C13"/>
    <w:rsid w:val="00464A82"/>
    <w:rsid w:val="00471C24"/>
    <w:rsid w:val="00471C92"/>
    <w:rsid w:val="00476F13"/>
    <w:rsid w:val="00490B62"/>
    <w:rsid w:val="004920CB"/>
    <w:rsid w:val="00497174"/>
    <w:rsid w:val="004B2006"/>
    <w:rsid w:val="004C2E56"/>
    <w:rsid w:val="0050607F"/>
    <w:rsid w:val="005071F5"/>
    <w:rsid w:val="00520C92"/>
    <w:rsid w:val="00535315"/>
    <w:rsid w:val="00540AA3"/>
    <w:rsid w:val="00547BE4"/>
    <w:rsid w:val="00551FA2"/>
    <w:rsid w:val="00552FFE"/>
    <w:rsid w:val="00585CE3"/>
    <w:rsid w:val="00590D75"/>
    <w:rsid w:val="005A6BC9"/>
    <w:rsid w:val="005B43DD"/>
    <w:rsid w:val="005D6C6D"/>
    <w:rsid w:val="005E0712"/>
    <w:rsid w:val="005E3D3B"/>
    <w:rsid w:val="005E5C4D"/>
    <w:rsid w:val="005E5F7D"/>
    <w:rsid w:val="005E6489"/>
    <w:rsid w:val="005F1FD4"/>
    <w:rsid w:val="006037E0"/>
    <w:rsid w:val="00613B0A"/>
    <w:rsid w:val="00614A04"/>
    <w:rsid w:val="006172D4"/>
    <w:rsid w:val="00634F06"/>
    <w:rsid w:val="006419E6"/>
    <w:rsid w:val="00645643"/>
    <w:rsid w:val="006804EB"/>
    <w:rsid w:val="00682A75"/>
    <w:rsid w:val="006A343A"/>
    <w:rsid w:val="006A4FDD"/>
    <w:rsid w:val="006D7667"/>
    <w:rsid w:val="006E6585"/>
    <w:rsid w:val="0074753A"/>
    <w:rsid w:val="00755B36"/>
    <w:rsid w:val="00755D92"/>
    <w:rsid w:val="00757186"/>
    <w:rsid w:val="00763AB8"/>
    <w:rsid w:val="007662A9"/>
    <w:rsid w:val="00770318"/>
    <w:rsid w:val="007766AD"/>
    <w:rsid w:val="0078069A"/>
    <w:rsid w:val="007924E2"/>
    <w:rsid w:val="007B4D37"/>
    <w:rsid w:val="007B7572"/>
    <w:rsid w:val="007C0EB5"/>
    <w:rsid w:val="007C2516"/>
    <w:rsid w:val="007E18E0"/>
    <w:rsid w:val="007F397A"/>
    <w:rsid w:val="007F6637"/>
    <w:rsid w:val="008012A5"/>
    <w:rsid w:val="008256FA"/>
    <w:rsid w:val="0086444A"/>
    <w:rsid w:val="00864C5B"/>
    <w:rsid w:val="00864DF1"/>
    <w:rsid w:val="008653DA"/>
    <w:rsid w:val="00870342"/>
    <w:rsid w:val="008A5BB7"/>
    <w:rsid w:val="008E17FC"/>
    <w:rsid w:val="008E273F"/>
    <w:rsid w:val="00931498"/>
    <w:rsid w:val="00943118"/>
    <w:rsid w:val="009460C9"/>
    <w:rsid w:val="00952655"/>
    <w:rsid w:val="00955D5E"/>
    <w:rsid w:val="00964C94"/>
    <w:rsid w:val="00991DA7"/>
    <w:rsid w:val="009923C5"/>
    <w:rsid w:val="009B0616"/>
    <w:rsid w:val="009C2EAC"/>
    <w:rsid w:val="009C52ED"/>
    <w:rsid w:val="009E01DA"/>
    <w:rsid w:val="009E1923"/>
    <w:rsid w:val="00A00C38"/>
    <w:rsid w:val="00A2102A"/>
    <w:rsid w:val="00A40971"/>
    <w:rsid w:val="00A454CC"/>
    <w:rsid w:val="00A47D49"/>
    <w:rsid w:val="00A503E4"/>
    <w:rsid w:val="00A8033A"/>
    <w:rsid w:val="00AC5DFC"/>
    <w:rsid w:val="00AD424E"/>
    <w:rsid w:val="00AE6E0C"/>
    <w:rsid w:val="00B07434"/>
    <w:rsid w:val="00B11168"/>
    <w:rsid w:val="00B30922"/>
    <w:rsid w:val="00B54E2F"/>
    <w:rsid w:val="00B63658"/>
    <w:rsid w:val="00B966CB"/>
    <w:rsid w:val="00BA3C3C"/>
    <w:rsid w:val="00BA76E5"/>
    <w:rsid w:val="00BB2148"/>
    <w:rsid w:val="00BC78FC"/>
    <w:rsid w:val="00BD132B"/>
    <w:rsid w:val="00BD1E35"/>
    <w:rsid w:val="00BE5C71"/>
    <w:rsid w:val="00BF07AB"/>
    <w:rsid w:val="00BF2DDB"/>
    <w:rsid w:val="00BF519C"/>
    <w:rsid w:val="00C37077"/>
    <w:rsid w:val="00C50294"/>
    <w:rsid w:val="00C5617C"/>
    <w:rsid w:val="00C82DBE"/>
    <w:rsid w:val="00C97762"/>
    <w:rsid w:val="00CB00B9"/>
    <w:rsid w:val="00CD5CA3"/>
    <w:rsid w:val="00CE39EF"/>
    <w:rsid w:val="00CE3C07"/>
    <w:rsid w:val="00CE549A"/>
    <w:rsid w:val="00CE5682"/>
    <w:rsid w:val="00CF09AB"/>
    <w:rsid w:val="00D01FF4"/>
    <w:rsid w:val="00D021C4"/>
    <w:rsid w:val="00D16A84"/>
    <w:rsid w:val="00D229B4"/>
    <w:rsid w:val="00D26391"/>
    <w:rsid w:val="00D72B58"/>
    <w:rsid w:val="00DA1DF0"/>
    <w:rsid w:val="00DB07DD"/>
    <w:rsid w:val="00DB0B99"/>
    <w:rsid w:val="00DC0F93"/>
    <w:rsid w:val="00DD134A"/>
    <w:rsid w:val="00DD2F5E"/>
    <w:rsid w:val="00DF0F84"/>
    <w:rsid w:val="00DF15C7"/>
    <w:rsid w:val="00E0597A"/>
    <w:rsid w:val="00E101DE"/>
    <w:rsid w:val="00E178D8"/>
    <w:rsid w:val="00E66214"/>
    <w:rsid w:val="00E76A2C"/>
    <w:rsid w:val="00E94315"/>
    <w:rsid w:val="00E96512"/>
    <w:rsid w:val="00EB688D"/>
    <w:rsid w:val="00EC6077"/>
    <w:rsid w:val="00ED6194"/>
    <w:rsid w:val="00EE71B2"/>
    <w:rsid w:val="00EF0FB6"/>
    <w:rsid w:val="00F176EF"/>
    <w:rsid w:val="00F255F0"/>
    <w:rsid w:val="00F33B2A"/>
    <w:rsid w:val="00F53AC0"/>
    <w:rsid w:val="00F66603"/>
    <w:rsid w:val="00F7732A"/>
    <w:rsid w:val="00F83722"/>
    <w:rsid w:val="00F91BA5"/>
    <w:rsid w:val="00F929A3"/>
    <w:rsid w:val="00FC18EF"/>
    <w:rsid w:val="00FC1FEB"/>
    <w:rsid w:val="00FC387F"/>
    <w:rsid w:val="00FC58DE"/>
    <w:rsid w:val="00FD3B48"/>
    <w:rsid w:val="00FE6C27"/>
    <w:rsid w:val="00FF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BD2C"/>
  <w15:docId w15:val="{858DECE7-0E7F-44C8-9D9D-46AAE72F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77"/>
    <w:rPr>
      <w:rFonts w:ascii="Verdana" w:eastAsia="Times New Roman" w:hAnsi="Verdana" w:cs="Times New Roman"/>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Caption Char1,Caption Char Char1"/>
    <w:basedOn w:val="Normal"/>
    <w:next w:val="Normal"/>
    <w:link w:val="CaptionChar2"/>
    <w:qFormat/>
    <w:rsid w:val="001D7B77"/>
    <w:pPr>
      <w:keepNext/>
      <w:widowControl w:val="0"/>
      <w:spacing w:before="240" w:after="120"/>
      <w:jc w:val="center"/>
    </w:pPr>
    <w:rPr>
      <w:b/>
      <w:bCs/>
      <w:sz w:val="18"/>
      <w:szCs w:val="20"/>
    </w:rPr>
  </w:style>
  <w:style w:type="character" w:customStyle="1" w:styleId="CaptionChar2">
    <w:name w:val="Caption Char2"/>
    <w:aliases w:val="Caption Char Char,Caption Char1 Char,Caption Char Char1 Char"/>
    <w:basedOn w:val="DefaultParagraphFont"/>
    <w:link w:val="Caption"/>
    <w:rsid w:val="001D7B77"/>
    <w:rPr>
      <w:rFonts w:ascii="Verdana" w:eastAsia="Times New Roman" w:hAnsi="Verdana" w:cs="Times New Roman"/>
      <w:b/>
      <w:bCs/>
      <w:sz w:val="18"/>
      <w:szCs w:val="20"/>
      <w:lang w:val="en-GB" w:eastAsia="en-GB"/>
    </w:rPr>
  </w:style>
  <w:style w:type="character" w:styleId="Strong">
    <w:name w:val="Strong"/>
    <w:basedOn w:val="DefaultParagraphFont"/>
    <w:qFormat/>
    <w:rsid w:val="00A40971"/>
    <w:rPr>
      <w:b/>
      <w:bCs/>
    </w:rPr>
  </w:style>
  <w:style w:type="paragraph" w:styleId="Header">
    <w:name w:val="header"/>
    <w:basedOn w:val="Normal"/>
    <w:link w:val="HeaderChar"/>
    <w:uiPriority w:val="99"/>
    <w:rsid w:val="00362688"/>
    <w:pPr>
      <w:tabs>
        <w:tab w:val="center" w:pos="4680"/>
        <w:tab w:val="right" w:pos="9360"/>
      </w:tabs>
      <w:jc w:val="left"/>
    </w:pPr>
    <w:rPr>
      <w:rFonts w:ascii="Times New Roman" w:hAnsi="Times New Roman"/>
      <w:sz w:val="24"/>
      <w:szCs w:val="24"/>
      <w:lang w:val="en-US" w:eastAsia="en-US"/>
    </w:rPr>
  </w:style>
  <w:style w:type="character" w:customStyle="1" w:styleId="HeaderChar">
    <w:name w:val="Header Char"/>
    <w:basedOn w:val="DefaultParagraphFont"/>
    <w:link w:val="Header"/>
    <w:uiPriority w:val="99"/>
    <w:rsid w:val="00362688"/>
    <w:rPr>
      <w:rFonts w:ascii="Times New Roman" w:eastAsia="Times New Roman" w:hAnsi="Times New Roman" w:cs="Times New Roman"/>
      <w:sz w:val="24"/>
      <w:szCs w:val="24"/>
      <w:lang w:val="en-US"/>
    </w:rPr>
  </w:style>
  <w:style w:type="paragraph" w:styleId="BodyText">
    <w:name w:val="Body Text"/>
    <w:basedOn w:val="Normal"/>
    <w:link w:val="BodyTextChar"/>
    <w:rsid w:val="00362688"/>
    <w:pPr>
      <w:widowControl w:val="0"/>
      <w:jc w:val="left"/>
    </w:pPr>
    <w:rPr>
      <w:rFonts w:ascii="Times New Roman" w:hAnsi="Times New Roman"/>
      <w:sz w:val="24"/>
      <w:szCs w:val="20"/>
      <w:lang w:val="en-US" w:eastAsia="en-US"/>
    </w:rPr>
  </w:style>
  <w:style w:type="character" w:customStyle="1" w:styleId="BodyTextChar">
    <w:name w:val="Body Text Char"/>
    <w:basedOn w:val="DefaultParagraphFont"/>
    <w:link w:val="BodyText"/>
    <w:rsid w:val="00362688"/>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62688"/>
    <w:pPr>
      <w:jc w:val="left"/>
    </w:pPr>
    <w:rPr>
      <w:rFonts w:ascii="Arial" w:hAnsi="Arial" w:cs="Arial"/>
      <w:i/>
      <w:iCs/>
      <w:color w:val="800000"/>
      <w:sz w:val="24"/>
      <w:szCs w:val="24"/>
      <w:lang w:val="en-US" w:eastAsia="en-US"/>
    </w:rPr>
  </w:style>
  <w:style w:type="character" w:customStyle="1" w:styleId="BodyText2Char">
    <w:name w:val="Body Text 2 Char"/>
    <w:basedOn w:val="DefaultParagraphFont"/>
    <w:link w:val="BodyText2"/>
    <w:uiPriority w:val="99"/>
    <w:rsid w:val="00362688"/>
    <w:rPr>
      <w:rFonts w:ascii="Arial" w:eastAsia="Times New Roman" w:hAnsi="Arial" w:cs="Arial"/>
      <w:i/>
      <w:iCs/>
      <w:color w:val="800000"/>
      <w:sz w:val="24"/>
      <w:szCs w:val="24"/>
      <w:lang w:val="en-US"/>
    </w:rPr>
  </w:style>
  <w:style w:type="paragraph" w:styleId="BalloonText">
    <w:name w:val="Balloon Text"/>
    <w:basedOn w:val="Normal"/>
    <w:link w:val="BalloonTextChar"/>
    <w:uiPriority w:val="99"/>
    <w:semiHidden/>
    <w:unhideWhenUsed/>
    <w:rsid w:val="00362688"/>
    <w:rPr>
      <w:rFonts w:ascii="Tahoma" w:hAnsi="Tahoma" w:cs="Tahoma"/>
      <w:sz w:val="16"/>
      <w:szCs w:val="16"/>
    </w:rPr>
  </w:style>
  <w:style w:type="character" w:customStyle="1" w:styleId="BalloonTextChar">
    <w:name w:val="Balloon Text Char"/>
    <w:basedOn w:val="DefaultParagraphFont"/>
    <w:link w:val="BalloonText"/>
    <w:uiPriority w:val="99"/>
    <w:semiHidden/>
    <w:rsid w:val="00362688"/>
    <w:rPr>
      <w:rFonts w:ascii="Tahoma" w:eastAsia="Times New Roman" w:hAnsi="Tahoma" w:cs="Tahoma"/>
      <w:sz w:val="16"/>
      <w:szCs w:val="16"/>
      <w:lang w:val="en-GB" w:eastAsia="en-GB"/>
    </w:rPr>
  </w:style>
  <w:style w:type="paragraph" w:styleId="Title">
    <w:name w:val="Title"/>
    <w:basedOn w:val="Normal"/>
    <w:next w:val="Normal"/>
    <w:link w:val="TitleChar"/>
    <w:qFormat/>
    <w:rsid w:val="002A6C33"/>
    <w:pPr>
      <w:spacing w:after="280"/>
      <w:jc w:val="left"/>
      <w:outlineLvl w:val="0"/>
    </w:pPr>
    <w:rPr>
      <w:rFonts w:cs="Arial"/>
      <w:b/>
      <w:sz w:val="28"/>
      <w:szCs w:val="20"/>
      <w:lang w:val="en-CA" w:eastAsia="en-US"/>
    </w:rPr>
  </w:style>
  <w:style w:type="character" w:customStyle="1" w:styleId="TitleChar">
    <w:name w:val="Title Char"/>
    <w:basedOn w:val="DefaultParagraphFont"/>
    <w:link w:val="Title"/>
    <w:rsid w:val="002A6C33"/>
    <w:rPr>
      <w:rFonts w:ascii="Verdana" w:eastAsia="Times New Roman" w:hAnsi="Verdana" w:cs="Arial"/>
      <w:b/>
      <w:sz w:val="28"/>
      <w:szCs w:val="20"/>
      <w:lang w:val="en-CA"/>
    </w:rPr>
  </w:style>
  <w:style w:type="paragraph" w:customStyle="1" w:styleId="IFADparagraphnumbering">
    <w:name w:val="IFAD paragraph numbering"/>
    <w:basedOn w:val="Normal"/>
    <w:link w:val="IFADparagraphnumberingCarattere"/>
    <w:qFormat/>
    <w:rsid w:val="001C46D5"/>
    <w:pPr>
      <w:tabs>
        <w:tab w:val="left" w:pos="1134"/>
      </w:tabs>
      <w:spacing w:after="120" w:line="264" w:lineRule="auto"/>
    </w:pPr>
    <w:rPr>
      <w:rFonts w:ascii="Arial" w:eastAsia="MS Mincho" w:hAnsi="Arial" w:cs="Arial"/>
      <w:kern w:val="2"/>
      <w:szCs w:val="20"/>
      <w:lang w:eastAsia="en-US"/>
    </w:rPr>
  </w:style>
  <w:style w:type="character" w:customStyle="1" w:styleId="IFADparagraphnumberingCarattere">
    <w:name w:val="IFAD paragraph numbering Carattere"/>
    <w:link w:val="IFADparagraphnumbering"/>
    <w:locked/>
    <w:rsid w:val="001C46D5"/>
    <w:rPr>
      <w:rFonts w:ascii="Arial" w:eastAsia="MS Mincho" w:hAnsi="Arial" w:cs="Arial"/>
      <w:kern w:val="2"/>
      <w:sz w:val="20"/>
      <w:szCs w:val="20"/>
      <w:lang w:val="en-GB"/>
    </w:rPr>
  </w:style>
  <w:style w:type="paragraph" w:styleId="ListParagraph">
    <w:name w:val="List Paragraph"/>
    <w:aliases w:val="List Paragraph1,Numbered paragraph,ADB paragraph numbering,Colorful List - Accent 11,List Paragraph (numbered (a)),Bullets,References,Paragraphe  revu,Medium Grid 1 Accent 2,Paragraphe de liste1,List Paragraph11"/>
    <w:basedOn w:val="Normal"/>
    <w:link w:val="ListParagraphChar"/>
    <w:uiPriority w:val="34"/>
    <w:qFormat/>
    <w:rsid w:val="002467EC"/>
    <w:pPr>
      <w:ind w:left="720"/>
      <w:contextualSpacing/>
    </w:pPr>
  </w:style>
  <w:style w:type="paragraph" w:customStyle="1" w:styleId="NormalArial">
    <w:name w:val="Normal + Arial"/>
    <w:aliases w:val="11 pt"/>
    <w:basedOn w:val="Normal"/>
    <w:rsid w:val="003A5C8A"/>
    <w:pPr>
      <w:jc w:val="left"/>
    </w:pPr>
    <w:rPr>
      <w:rFonts w:ascii="Arial" w:hAnsi="Arial" w:cs="Arial"/>
      <w:sz w:val="22"/>
      <w:lang w:val="en-US" w:eastAsia="en-US"/>
    </w:rPr>
  </w:style>
  <w:style w:type="character" w:customStyle="1" w:styleId="apple-converted-space">
    <w:name w:val="apple-converted-space"/>
    <w:rsid w:val="003A5C8A"/>
  </w:style>
  <w:style w:type="paragraph" w:styleId="Footer">
    <w:name w:val="footer"/>
    <w:basedOn w:val="Normal"/>
    <w:link w:val="FooterChar"/>
    <w:uiPriority w:val="99"/>
    <w:unhideWhenUsed/>
    <w:rsid w:val="00770318"/>
    <w:pPr>
      <w:tabs>
        <w:tab w:val="center" w:pos="4844"/>
        <w:tab w:val="right" w:pos="9689"/>
      </w:tabs>
    </w:pPr>
  </w:style>
  <w:style w:type="character" w:customStyle="1" w:styleId="FooterChar">
    <w:name w:val="Footer Char"/>
    <w:basedOn w:val="DefaultParagraphFont"/>
    <w:link w:val="Footer"/>
    <w:uiPriority w:val="99"/>
    <w:rsid w:val="00770318"/>
    <w:rPr>
      <w:rFonts w:ascii="Verdana" w:eastAsia="Times New Roman" w:hAnsi="Verdana" w:cs="Times New Roman"/>
      <w:sz w:val="20"/>
      <w:lang w:val="en-GB" w:eastAsia="en-GB"/>
    </w:rPr>
  </w:style>
  <w:style w:type="character" w:styleId="Hyperlink">
    <w:name w:val="Hyperlink"/>
    <w:basedOn w:val="DefaultParagraphFont"/>
    <w:uiPriority w:val="99"/>
    <w:unhideWhenUsed/>
    <w:rsid w:val="00535315"/>
    <w:rPr>
      <w:color w:val="0000FF" w:themeColor="hyperlink"/>
      <w:u w:val="single"/>
    </w:rPr>
  </w:style>
  <w:style w:type="character" w:styleId="CommentReference">
    <w:name w:val="annotation reference"/>
    <w:basedOn w:val="DefaultParagraphFont"/>
    <w:uiPriority w:val="99"/>
    <w:semiHidden/>
    <w:unhideWhenUsed/>
    <w:rsid w:val="00F66603"/>
    <w:rPr>
      <w:sz w:val="16"/>
      <w:szCs w:val="16"/>
    </w:rPr>
  </w:style>
  <w:style w:type="paragraph" w:styleId="CommentText">
    <w:name w:val="annotation text"/>
    <w:basedOn w:val="Normal"/>
    <w:link w:val="CommentTextChar"/>
    <w:uiPriority w:val="99"/>
    <w:semiHidden/>
    <w:unhideWhenUsed/>
    <w:rsid w:val="00F66603"/>
    <w:rPr>
      <w:szCs w:val="20"/>
    </w:rPr>
  </w:style>
  <w:style w:type="character" w:customStyle="1" w:styleId="CommentTextChar">
    <w:name w:val="Comment Text Char"/>
    <w:basedOn w:val="DefaultParagraphFont"/>
    <w:link w:val="CommentText"/>
    <w:uiPriority w:val="99"/>
    <w:semiHidden/>
    <w:rsid w:val="00F66603"/>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66603"/>
    <w:rPr>
      <w:b/>
      <w:bCs/>
    </w:rPr>
  </w:style>
  <w:style w:type="character" w:customStyle="1" w:styleId="CommentSubjectChar">
    <w:name w:val="Comment Subject Char"/>
    <w:basedOn w:val="CommentTextChar"/>
    <w:link w:val="CommentSubject"/>
    <w:uiPriority w:val="99"/>
    <w:semiHidden/>
    <w:rsid w:val="00F66603"/>
    <w:rPr>
      <w:rFonts w:ascii="Verdana" w:eastAsia="Times New Roman" w:hAnsi="Verdana" w:cs="Times New Roman"/>
      <w:b/>
      <w:bCs/>
      <w:sz w:val="20"/>
      <w:szCs w:val="20"/>
      <w:lang w:val="en-GB" w:eastAsia="en-GB"/>
    </w:rPr>
  </w:style>
  <w:style w:type="table" w:styleId="TableGrid">
    <w:name w:val="Table Grid"/>
    <w:basedOn w:val="TableNormal"/>
    <w:uiPriority w:val="59"/>
    <w:rsid w:val="009E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umbered paragraph Char,ADB paragraph numbering Char,Colorful List - Accent 11 Char,List Paragraph (numbered (a)) Char,Bullets Char,References Char,Paragraphe  revu Char,Medium Grid 1 Accent 2 Char"/>
    <w:link w:val="ListParagraph"/>
    <w:uiPriority w:val="34"/>
    <w:locked/>
    <w:rsid w:val="009E01DA"/>
    <w:rPr>
      <w:rFonts w:ascii="Verdana" w:eastAsia="Times New Roman" w:hAnsi="Verdana" w:cs="Times New Roman"/>
      <w:sz w:val="20"/>
      <w:lang w:val="en-GB" w:eastAsia="en-GB"/>
    </w:rPr>
  </w:style>
  <w:style w:type="character" w:styleId="UnresolvedMention">
    <w:name w:val="Unresolved Mention"/>
    <w:basedOn w:val="DefaultParagraphFont"/>
    <w:uiPriority w:val="99"/>
    <w:semiHidden/>
    <w:unhideWhenUsed/>
    <w:rsid w:val="00D01FF4"/>
    <w:rPr>
      <w:color w:val="605E5C"/>
      <w:shd w:val="clear" w:color="auto" w:fill="E1DFDD"/>
    </w:rPr>
  </w:style>
  <w:style w:type="paragraph" w:styleId="Revision">
    <w:name w:val="Revision"/>
    <w:hidden/>
    <w:uiPriority w:val="99"/>
    <w:semiHidden/>
    <w:rsid w:val="00394EB6"/>
    <w:pPr>
      <w:jc w:val="left"/>
    </w:pPr>
    <w:rPr>
      <w:rFonts w:ascii="Verdana" w:eastAsia="Times New Roman" w:hAnsi="Verdana"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55899">
      <w:bodyDiv w:val="1"/>
      <w:marLeft w:val="0"/>
      <w:marRight w:val="0"/>
      <w:marTop w:val="0"/>
      <w:marBottom w:val="0"/>
      <w:divBdr>
        <w:top w:val="none" w:sz="0" w:space="0" w:color="auto"/>
        <w:left w:val="none" w:sz="0" w:space="0" w:color="auto"/>
        <w:bottom w:val="none" w:sz="0" w:space="0" w:color="auto"/>
        <w:right w:val="none" w:sz="0" w:space="0" w:color="auto"/>
      </w:divBdr>
    </w:div>
    <w:div w:id="5926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ocurement@ucipifad.m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7175-E71C-4A56-BD84-0080DCEF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1809</Words>
  <Characters>10314</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vrosca</dc:creator>
  <cp:lastModifiedBy>Lucia Beiu</cp:lastModifiedBy>
  <cp:revision>2</cp:revision>
  <cp:lastPrinted>2024-04-05T09:58:00Z</cp:lastPrinted>
  <dcterms:created xsi:type="dcterms:W3CDTF">2024-10-02T09:44:00Z</dcterms:created>
  <dcterms:modified xsi:type="dcterms:W3CDTF">2024-10-02T09:44:00Z</dcterms:modified>
</cp:coreProperties>
</file>