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7B944919" w14:textId="77777777" w:rsidR="0038298F" w:rsidRDefault="0038298F" w:rsidP="003B28E8">
      <w:pPr>
        <w:pStyle w:val="SectionXHeading"/>
        <w:spacing w:line="960" w:lineRule="exact"/>
        <w:jc w:val="left"/>
        <w:rPr>
          <w:rFonts w:ascii="Arial" w:hAnsi="Arial" w:cs="Arial"/>
          <w:sz w:val="96"/>
          <w:szCs w:val="96"/>
        </w:rPr>
      </w:pPr>
    </w:p>
    <w:p w14:paraId="612AA0AF" w14:textId="77777777" w:rsidR="0038298F" w:rsidRDefault="0038298F" w:rsidP="00F77F1A">
      <w:pPr>
        <w:pStyle w:val="SectionXHeading"/>
        <w:spacing w:line="960" w:lineRule="exact"/>
        <w:ind w:left="-567"/>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63C64D01" w14:textId="77777777" w:rsidR="00176D76" w:rsidRDefault="00176D76" w:rsidP="00031465">
      <w:pPr>
        <w:jc w:val="center"/>
        <w:rPr>
          <w:rFonts w:ascii="Arial" w:hAnsi="Arial" w:cs="Arial"/>
          <w:b/>
          <w:sz w:val="48"/>
          <w:szCs w:val="48"/>
        </w:rPr>
      </w:pPr>
    </w:p>
    <w:p w14:paraId="104FEF6C" w14:textId="77777777" w:rsidR="00176D76" w:rsidRDefault="00176D76" w:rsidP="00031465">
      <w:pPr>
        <w:jc w:val="cente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576D1254" w14:textId="77777777" w:rsidR="00363272" w:rsidRPr="00363272" w:rsidRDefault="00363272" w:rsidP="00363272">
      <w:pPr>
        <w:jc w:val="center"/>
        <w:rPr>
          <w:rFonts w:ascii="Cambria" w:hAnsi="Cambria" w:cs="Arial"/>
          <w:b/>
          <w:i/>
          <w:iCs/>
          <w:sz w:val="44"/>
          <w:szCs w:val="44"/>
        </w:rPr>
      </w:pPr>
      <w:r w:rsidRPr="00363272">
        <w:rPr>
          <w:rFonts w:ascii="Cambria" w:hAnsi="Cambria" w:cs="Arial"/>
          <w:b/>
          <w:i/>
          <w:iCs/>
          <w:sz w:val="44"/>
          <w:szCs w:val="44"/>
        </w:rPr>
        <w:t xml:space="preserve">Individual consultant for the position of </w:t>
      </w:r>
    </w:p>
    <w:p w14:paraId="2BBDD6B2" w14:textId="027623C9" w:rsidR="00363272" w:rsidRDefault="004D268A" w:rsidP="00363272">
      <w:pPr>
        <w:jc w:val="center"/>
        <w:rPr>
          <w:rFonts w:ascii="Cambria" w:hAnsi="Cambria" w:cs="Arial"/>
          <w:b/>
          <w:i/>
          <w:iCs/>
          <w:sz w:val="44"/>
          <w:szCs w:val="44"/>
        </w:rPr>
      </w:pPr>
      <w:bookmarkStart w:id="0" w:name="_Hlk184999725"/>
      <w:r w:rsidRPr="004D268A">
        <w:rPr>
          <w:rFonts w:ascii="Cambria" w:hAnsi="Cambria" w:cs="Arial"/>
          <w:b/>
          <w:i/>
          <w:iCs/>
          <w:sz w:val="44"/>
          <w:szCs w:val="44"/>
        </w:rPr>
        <w:t>Talent Retention for Rural Transformation Project Coordinator</w:t>
      </w:r>
    </w:p>
    <w:bookmarkEnd w:id="0"/>
    <w:p w14:paraId="624EF6A6" w14:textId="77777777" w:rsidR="004D268A" w:rsidRDefault="004D268A" w:rsidP="00363272">
      <w:pPr>
        <w:jc w:val="center"/>
        <w:rPr>
          <w:rFonts w:ascii="Arial" w:hAnsi="Arial" w:cs="Arial"/>
          <w:b/>
          <w:bCs/>
          <w:sz w:val="28"/>
          <w:szCs w:val="20"/>
          <w:lang w:val="en-GB" w:eastAsia="ru-RU"/>
        </w:rPr>
      </w:pPr>
    </w:p>
    <w:p w14:paraId="3389847D" w14:textId="40B0322F" w:rsidR="0038298F" w:rsidRPr="00363272" w:rsidRDefault="0038298F" w:rsidP="00363272">
      <w:pPr>
        <w:jc w:val="center"/>
        <w:rPr>
          <w:rFonts w:ascii="Arial" w:hAnsi="Arial" w:cs="Arial"/>
          <w:b/>
          <w:bCs/>
          <w:color w:val="00B0F0"/>
          <w:sz w:val="28"/>
          <w:szCs w:val="20"/>
          <w:lang w:val="en-GB" w:eastAsia="ru-RU"/>
        </w:rPr>
      </w:pPr>
      <w:r w:rsidRPr="00363272">
        <w:rPr>
          <w:rFonts w:ascii="Arial" w:hAnsi="Arial" w:cs="Arial"/>
          <w:b/>
          <w:bCs/>
          <w:color w:val="00B0F0"/>
          <w:sz w:val="28"/>
          <w:szCs w:val="20"/>
          <w:lang w:val="en-GB" w:eastAsia="ru-RU"/>
        </w:rPr>
        <w:t xml:space="preserve">Ref No: </w:t>
      </w:r>
      <w:r w:rsidR="005F7196">
        <w:rPr>
          <w:rFonts w:ascii="Arial" w:hAnsi="Arial" w:cs="Arial"/>
          <w:b/>
          <w:bCs/>
          <w:color w:val="00B0F0"/>
          <w:sz w:val="28"/>
          <w:szCs w:val="20"/>
          <w:lang w:val="en-GB" w:eastAsia="ru-RU"/>
        </w:rPr>
        <w:t>02</w:t>
      </w:r>
      <w:r w:rsidRPr="00363272">
        <w:rPr>
          <w:rFonts w:ascii="Arial" w:hAnsi="Arial" w:cs="Arial"/>
          <w:b/>
          <w:bCs/>
          <w:color w:val="00B0F0"/>
          <w:sz w:val="28"/>
          <w:szCs w:val="20"/>
          <w:lang w:val="en-GB" w:eastAsia="ru-RU"/>
        </w:rPr>
        <w:t>/2</w:t>
      </w:r>
      <w:r w:rsidR="004569E5">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 xml:space="preserve"> TRTP</w:t>
      </w:r>
    </w:p>
    <w:p w14:paraId="33C542F8" w14:textId="77777777" w:rsidR="0038298F" w:rsidRDefault="0038298F" w:rsidP="0038298F">
      <w:pPr>
        <w:rPr>
          <w:rFonts w:ascii="Arial" w:hAnsi="Arial" w:cs="Arial"/>
          <w:b/>
          <w:bCs/>
          <w:lang w:val="en-GB" w:eastAsia="ru-RU"/>
        </w:rPr>
      </w:pPr>
      <w:bookmarkStart w:id="1"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1B6CA54C" w14:textId="77777777" w:rsidR="0038298F" w:rsidRDefault="0038298F" w:rsidP="0038298F">
      <w:pPr>
        <w:rPr>
          <w:rFonts w:ascii="Arial" w:hAnsi="Arial" w:cs="Arial"/>
          <w:b/>
          <w:bCs/>
          <w:lang w:val="en-GB" w:eastAsia="ru-RU"/>
        </w:rPr>
      </w:pPr>
    </w:p>
    <w:p w14:paraId="478020A9"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52B868B7" w:rsidR="0038298F" w:rsidRPr="00363272" w:rsidRDefault="0038298F" w:rsidP="0038298F">
      <w:pPr>
        <w:rPr>
          <w:color w:val="00B0F0"/>
          <w:lang w:val="en-GB" w:eastAsia="ru-RU"/>
        </w:rPr>
      </w:pPr>
      <w:r w:rsidRPr="00363272">
        <w:rPr>
          <w:rFonts w:ascii="Arial" w:hAnsi="Arial" w:cs="Arial"/>
          <w:b/>
          <w:bCs/>
          <w:color w:val="00B0F0"/>
          <w:lang w:val="en-GB" w:eastAsia="ru-RU"/>
        </w:rPr>
        <w:t xml:space="preserve">Date: </w:t>
      </w:r>
      <w:r w:rsidR="003B28E8">
        <w:rPr>
          <w:rFonts w:ascii="Arial" w:hAnsi="Arial" w:cs="Arial"/>
          <w:b/>
          <w:bCs/>
          <w:color w:val="00B0F0"/>
          <w:lang w:val="en-GB" w:eastAsia="ru-RU"/>
        </w:rPr>
        <w:t>31</w:t>
      </w:r>
      <w:r w:rsidR="00A66E36">
        <w:rPr>
          <w:rFonts w:ascii="Arial" w:hAnsi="Arial" w:cs="Arial"/>
          <w:b/>
          <w:bCs/>
          <w:color w:val="00B0F0"/>
          <w:lang w:val="en-GB" w:eastAsia="ru-RU"/>
        </w:rPr>
        <w:t>.</w:t>
      </w:r>
      <w:r w:rsidR="005F7196">
        <w:rPr>
          <w:rFonts w:ascii="Arial" w:hAnsi="Arial" w:cs="Arial"/>
          <w:b/>
          <w:bCs/>
          <w:color w:val="00B0F0"/>
          <w:lang w:val="en-GB" w:eastAsia="ru-RU"/>
        </w:rPr>
        <w:t>0</w:t>
      </w:r>
      <w:r w:rsidR="004D268A">
        <w:rPr>
          <w:rFonts w:ascii="Arial" w:hAnsi="Arial" w:cs="Arial"/>
          <w:b/>
          <w:bCs/>
          <w:color w:val="00B0F0"/>
          <w:lang w:val="en-GB" w:eastAsia="ru-RU"/>
        </w:rPr>
        <w:t>1</w:t>
      </w:r>
      <w:r w:rsidR="00A66E36">
        <w:rPr>
          <w:rFonts w:ascii="Arial" w:hAnsi="Arial" w:cs="Arial"/>
          <w:b/>
          <w:bCs/>
          <w:color w:val="00B0F0"/>
          <w:lang w:val="en-GB" w:eastAsia="ru-RU"/>
        </w:rPr>
        <w:t>.</w:t>
      </w:r>
      <w:r w:rsidRPr="00363272">
        <w:rPr>
          <w:rFonts w:ascii="Arial" w:hAnsi="Arial" w:cs="Arial"/>
          <w:b/>
          <w:bCs/>
          <w:color w:val="00B0F0"/>
          <w:lang w:val="en-GB" w:eastAsia="ru-RU"/>
        </w:rPr>
        <w:t>202</w:t>
      </w:r>
      <w:r w:rsidR="005F7196">
        <w:rPr>
          <w:rFonts w:ascii="Arial" w:hAnsi="Arial" w:cs="Arial"/>
          <w:b/>
          <w:bCs/>
          <w:color w:val="00B0F0"/>
          <w:lang w:val="en-GB" w:eastAsia="ru-RU"/>
        </w:rPr>
        <w:t>5</w:t>
      </w:r>
    </w:p>
    <w:bookmarkEnd w:id="1"/>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12755BEC" w14:textId="4664B1A0" w:rsidR="003148B0" w:rsidRPr="00232686" w:rsidRDefault="003148B0" w:rsidP="003073D0">
      <w:pPr>
        <w:ind w:left="403" w:right="403"/>
        <w:jc w:val="both"/>
        <w:rPr>
          <w:rFonts w:ascii="Cambria" w:hAnsi="Cambria" w:cs="Arial"/>
          <w:b/>
          <w:sz w:val="22"/>
          <w:szCs w:val="22"/>
        </w:rPr>
      </w:pPr>
      <w:r w:rsidRPr="00232686">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363272">
      <w:pPr>
        <w:rPr>
          <w:rFonts w:ascii="Arial" w:hAnsi="Arial" w:cs="Arial"/>
          <w:b/>
          <w:sz w:val="96"/>
          <w:szCs w:val="96"/>
        </w:rPr>
        <w:sectPr w:rsidR="003148B0" w:rsidRPr="007374DA"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77777777" w:rsidR="004D268A" w:rsidRDefault="00136E9A" w:rsidP="004D268A">
      <w:pPr>
        <w:suppressAutoHyphens/>
        <w:spacing w:before="240"/>
        <w:rPr>
          <w:rFonts w:ascii="Cambria" w:hAnsi="Cambria" w:cs="Arial"/>
          <w:b/>
          <w:i/>
          <w:iCs/>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4D268A" w:rsidRPr="004D268A">
        <w:rPr>
          <w:rFonts w:ascii="Cambria" w:hAnsi="Cambria" w:cs="Arial"/>
          <w:b/>
          <w:bCs/>
          <w:i/>
          <w:iCs/>
          <w:color w:val="4472C4" w:themeColor="accent1"/>
          <w:spacing w:val="-2"/>
          <w:sz w:val="22"/>
          <w:szCs w:val="22"/>
        </w:rPr>
        <w:t>Talent Retention for Rural Transformation Project Coordinator</w:t>
      </w:r>
    </w:p>
    <w:p w14:paraId="77C84804" w14:textId="317863FB"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A94B11">
        <w:rPr>
          <w:rFonts w:ascii="Cambria" w:hAnsi="Cambria" w:cs="Arial"/>
          <w:b/>
          <w:bCs/>
          <w:i/>
          <w:iCs/>
          <w:color w:val="4472C4" w:themeColor="accent1"/>
          <w:spacing w:val="-2"/>
          <w:sz w:val="22"/>
          <w:szCs w:val="22"/>
        </w:rPr>
        <w:t>02</w:t>
      </w:r>
      <w:r w:rsidR="00176D76" w:rsidRPr="004D268A">
        <w:rPr>
          <w:rFonts w:ascii="Cambria" w:hAnsi="Cambria" w:cs="Arial"/>
          <w:b/>
          <w:bCs/>
          <w:i/>
          <w:iCs/>
          <w:color w:val="4472C4" w:themeColor="accent1"/>
          <w:spacing w:val="-2"/>
          <w:sz w:val="22"/>
          <w:szCs w:val="22"/>
        </w:rPr>
        <w:t>/2</w:t>
      </w:r>
      <w:r w:rsidR="00A66E36">
        <w:rPr>
          <w:rFonts w:ascii="Cambria" w:hAnsi="Cambria" w:cs="Arial"/>
          <w:b/>
          <w:bCs/>
          <w:i/>
          <w:iCs/>
          <w:color w:val="4472C4" w:themeColor="accent1"/>
          <w:spacing w:val="-2"/>
          <w:sz w:val="22"/>
          <w:szCs w:val="22"/>
        </w:rPr>
        <w:t>5</w:t>
      </w:r>
      <w:r w:rsidR="00176D76" w:rsidRPr="004D268A">
        <w:rPr>
          <w:rFonts w:ascii="Cambria" w:hAnsi="Cambria" w:cs="Arial"/>
          <w:b/>
          <w:bCs/>
          <w:i/>
          <w:iCs/>
          <w:color w:val="4472C4" w:themeColor="accent1"/>
          <w:spacing w:val="-2"/>
          <w:sz w:val="22"/>
          <w:szCs w:val="22"/>
        </w:rPr>
        <w:t xml:space="preserve"> TRTP</w:t>
      </w:r>
    </w:p>
    <w:p w14:paraId="43758D23" w14:textId="780F8564"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3B28E8">
        <w:rPr>
          <w:rFonts w:ascii="Cambria" w:hAnsi="Cambria" w:cs="Arial"/>
          <w:b/>
          <w:bCs/>
          <w:i/>
          <w:iCs/>
          <w:color w:val="4472C4" w:themeColor="accent1"/>
          <w:spacing w:val="-2"/>
          <w:sz w:val="22"/>
          <w:szCs w:val="22"/>
        </w:rPr>
        <w:t>31</w:t>
      </w:r>
      <w:r w:rsidR="00A66E36">
        <w:rPr>
          <w:rFonts w:ascii="Cambria" w:hAnsi="Cambria" w:cs="Arial"/>
          <w:b/>
          <w:bCs/>
          <w:i/>
          <w:iCs/>
          <w:color w:val="4472C4" w:themeColor="accent1"/>
          <w:spacing w:val="-2"/>
          <w:sz w:val="22"/>
          <w:szCs w:val="22"/>
        </w:rPr>
        <w:t>.</w:t>
      </w:r>
      <w:r w:rsidR="00A94B11">
        <w:rPr>
          <w:rFonts w:ascii="Cambria" w:hAnsi="Cambria" w:cs="Arial"/>
          <w:b/>
          <w:bCs/>
          <w:i/>
          <w:iCs/>
          <w:color w:val="4472C4" w:themeColor="accent1"/>
          <w:spacing w:val="-2"/>
          <w:sz w:val="22"/>
          <w:szCs w:val="22"/>
        </w:rPr>
        <w:t>01</w:t>
      </w:r>
      <w:r w:rsidR="00A66E36">
        <w:rPr>
          <w:rFonts w:ascii="Cambria" w:hAnsi="Cambria" w:cs="Arial"/>
          <w:b/>
          <w:bCs/>
          <w:i/>
          <w:iCs/>
          <w:color w:val="4472C4" w:themeColor="accent1"/>
          <w:spacing w:val="-2"/>
          <w:sz w:val="22"/>
          <w:szCs w:val="22"/>
        </w:rPr>
        <w:t>.</w:t>
      </w:r>
      <w:r w:rsidRPr="008961A6">
        <w:rPr>
          <w:rFonts w:ascii="Cambria" w:hAnsi="Cambria" w:cs="Arial"/>
          <w:b/>
          <w:bCs/>
          <w:i/>
          <w:iCs/>
          <w:color w:val="4472C4" w:themeColor="accent1"/>
          <w:spacing w:val="-2"/>
          <w:sz w:val="22"/>
          <w:szCs w:val="22"/>
        </w:rPr>
        <w:t>202</w:t>
      </w:r>
      <w:r w:rsidR="00A94B11">
        <w:rPr>
          <w:rFonts w:ascii="Cambria" w:hAnsi="Cambria" w:cs="Arial"/>
          <w:b/>
          <w:bCs/>
          <w:i/>
          <w:iCs/>
          <w:color w:val="4472C4" w:themeColor="accent1"/>
          <w:spacing w:val="-2"/>
          <w:sz w:val="22"/>
          <w:szCs w:val="22"/>
        </w:rPr>
        <w:t>5</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06501980"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Talent Retention for Rural Transformation Project (TRTP) was launched in 2021 with an implementation period of 6 years. The project aims to stimulate large-scale rural economic growth and reduce poverty through complementary investments. </w:t>
      </w:r>
    </w:p>
    <w:p w14:paraId="49EEF3FA"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aims to enable the rural poor, especially young people, women and small farmers, to increase their productive capacity, resilience to economic, environmental and climate risks and ensure their access to markets.</w:t>
      </w:r>
    </w:p>
    <w:p w14:paraId="18CE670C" w14:textId="6F12ABAA" w:rsidR="004D268A"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climate resilient infrastructure sub-component is designed to support investment in productive rural infrastructure, resilient rural economic transformation by removing bottlenecks and strengthening small farmers (up to 50 ha owned + rented)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feeder roads (linking the village to production areas and households).</w:t>
      </w:r>
    </w:p>
    <w:p w14:paraId="483C243A" w14:textId="77777777" w:rsidR="003B28E8" w:rsidRDefault="003B28E8" w:rsidP="003B28E8">
      <w:pPr>
        <w:suppressAutoHyphens/>
        <w:jc w:val="both"/>
        <w:rPr>
          <w:rFonts w:ascii="Cambria" w:hAnsi="Cambria" w:cs="Arial"/>
          <w:spacing w:val="-2"/>
          <w:sz w:val="22"/>
          <w:szCs w:val="22"/>
        </w:rPr>
      </w:pPr>
    </w:p>
    <w:p w14:paraId="0AE0B04E"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task at hand involves the effective coordination and management of the TRTP project within the CPIU IFAD structure, falling solely under CPIU’s responsibility. This initiative aims to achieve its outlined objectives and outcomes while adhering to the terms of financing agreements and institutional policies.</w:t>
      </w:r>
    </w:p>
    <w:p w14:paraId="68D848DF"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operates within a framework of result-based management, requiring strategic planning, efficient use of resources, and proactive risk mitigation. Collaboration between the project team and external stakeholders, including donors and implementing partners, is essential for success.</w:t>
      </w:r>
    </w:p>
    <w:p w14:paraId="4C70771E"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To ensure transparency and accountability, the project relies on regular monitoring and reporting mechanisms, covering both physical progress and financial expenditures. The allocated funds, provided by multiple donors, are managed with the highest standards of financial integrity.</w:t>
      </w:r>
    </w:p>
    <w:p w14:paraId="11968727"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Coordinator leads a multidisciplinary team, fostering coordination with support units to ensure seamless execution. The role involves anticipating challenges, proposing solutions, and accelerating progress where needed, all while maintaining alignment with the overall program strategy.</w:t>
      </w:r>
    </w:p>
    <w:p w14:paraId="5B8D37D2" w14:textId="56CBA10F" w:rsidR="003B28E8" w:rsidRPr="00232686"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This task supports broader development goals, contributing to sustainable outcomes that directly impact target beneficiaries and align with the organization's mission.</w:t>
      </w:r>
    </w:p>
    <w:p w14:paraId="7806218F" w14:textId="77777777" w:rsidR="003B28E8" w:rsidRPr="003B28E8" w:rsidRDefault="003B28E8" w:rsidP="003B28E8">
      <w:pPr>
        <w:ind w:left="720"/>
        <w:jc w:val="both"/>
        <w:rPr>
          <w:rFonts w:ascii="Cambria" w:hAnsi="Cambria" w:cstheme="minorBidi"/>
          <w:sz w:val="20"/>
          <w:szCs w:val="20"/>
        </w:rPr>
      </w:pPr>
      <w:r w:rsidRPr="003B28E8">
        <w:rPr>
          <w:rFonts w:ascii="Cambria" w:hAnsi="Cambria" w:cs="Arial"/>
          <w:color w:val="007BB8"/>
          <w:spacing w:val="-2"/>
          <w:sz w:val="22"/>
          <w:szCs w:val="22"/>
        </w:rPr>
        <w:lastRenderedPageBreak/>
        <w:t>The general activities of the TRTP Project Coordinator include, but are not limited to:</w:t>
      </w:r>
    </w:p>
    <w:p w14:paraId="5E24C734" w14:textId="77777777" w:rsidR="003B28E8" w:rsidRPr="003B28E8" w:rsidRDefault="003B28E8" w:rsidP="003B28E8">
      <w:pPr>
        <w:numPr>
          <w:ilvl w:val="0"/>
          <w:numId w:val="27"/>
        </w:numPr>
        <w:jc w:val="both"/>
        <w:rPr>
          <w:rFonts w:ascii="Cambria" w:hAnsi="Cambria" w:cs="Arial"/>
          <w:sz w:val="22"/>
          <w:szCs w:val="22"/>
        </w:rPr>
      </w:pPr>
      <w:r w:rsidRPr="003B28E8">
        <w:rPr>
          <w:rFonts w:ascii="Cambria" w:hAnsi="Cambria" w:cs="Arial"/>
          <w:b/>
          <w:bCs/>
          <w:sz w:val="22"/>
          <w:szCs w:val="22"/>
        </w:rPr>
        <w:t>Planning and Coordination</w:t>
      </w:r>
      <w:r w:rsidRPr="003B28E8">
        <w:rPr>
          <w:rFonts w:ascii="Cambria" w:hAnsi="Cambria" w:cs="Arial"/>
          <w:sz w:val="22"/>
          <w:szCs w:val="22"/>
        </w:rPr>
        <w:t xml:space="preserve">:  </w:t>
      </w:r>
    </w:p>
    <w:p w14:paraId="43FAF9D8"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The TRTP Project Coordinator will develop and oversee detailed plans for the implementation of project activities. This includes ensuring that all actions are aligned with the TRTP project’s overall objectives and timelines. The TRTP Coordinator will facilitate effective collaboration among stakeholders to maintain coherence in the TRTP project’s approach and execution.</w:t>
      </w:r>
    </w:p>
    <w:p w14:paraId="0E4FB926" w14:textId="77777777" w:rsidR="003B28E8" w:rsidRPr="003B28E8" w:rsidRDefault="003B28E8" w:rsidP="003B28E8">
      <w:pPr>
        <w:ind w:left="360"/>
        <w:jc w:val="both"/>
        <w:rPr>
          <w:rFonts w:ascii="Cambria" w:hAnsi="Cambria" w:cs="Arial"/>
          <w:sz w:val="22"/>
          <w:szCs w:val="22"/>
        </w:rPr>
      </w:pPr>
    </w:p>
    <w:p w14:paraId="237EACF1" w14:textId="77777777"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Achievement of Objectives:</w:t>
      </w:r>
    </w:p>
    <w:p w14:paraId="4DBD4DA0"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A core responsibility of the TRTP Coordinator is to ensure that the TRTP project's outcomes and objectives are fully achieved. This will involve strict adherence to financing agreements and institutional procedures, utilizing a results-based management framework to monitor progress and address any deviations promptly.</w:t>
      </w:r>
    </w:p>
    <w:p w14:paraId="7257D62D" w14:textId="77777777" w:rsidR="003B28E8" w:rsidRPr="003B28E8" w:rsidRDefault="003B28E8" w:rsidP="003B28E8">
      <w:pPr>
        <w:ind w:left="360"/>
        <w:jc w:val="both"/>
        <w:rPr>
          <w:rFonts w:ascii="Cambria" w:hAnsi="Cambria" w:cs="Arial"/>
          <w:sz w:val="22"/>
          <w:szCs w:val="22"/>
        </w:rPr>
      </w:pPr>
    </w:p>
    <w:p w14:paraId="2EC0817F" w14:textId="77777777"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Strategic Risk Management:</w:t>
      </w:r>
    </w:p>
    <w:p w14:paraId="2A34B670"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The TRTP Coordinator will play a proactive role in identifying potential risks that could impede TRTP project implementation. By designing and applying appropriate mitigation measures, the TRTP Coordinator will ensure that these risks are minimized. Additionally, strategies to accelerate the achievement of project outcomes will be developed and implemented.</w:t>
      </w:r>
    </w:p>
    <w:p w14:paraId="43479D3C" w14:textId="77777777" w:rsidR="003B28E8" w:rsidRPr="003B28E8" w:rsidRDefault="003B28E8" w:rsidP="003B28E8">
      <w:pPr>
        <w:ind w:left="360"/>
        <w:jc w:val="both"/>
        <w:rPr>
          <w:rFonts w:ascii="Cambria" w:hAnsi="Cambria" w:cs="Arial"/>
          <w:sz w:val="22"/>
          <w:szCs w:val="22"/>
        </w:rPr>
      </w:pPr>
    </w:p>
    <w:p w14:paraId="2D67E9A1" w14:textId="77777777"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Team Leadership and Coordination:</w:t>
      </w:r>
    </w:p>
    <w:p w14:paraId="067A8F5F"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Leading the project team is a central element of the TRTP Coordinator's role. The individual will provide guidance, support, and direction to team members to maintain a high level of performance. Coordination with the CPIU support team will also be a priority to ensure smooth integration and support for project activities.</w:t>
      </w:r>
    </w:p>
    <w:p w14:paraId="26DAE6BC" w14:textId="77777777" w:rsidR="003B28E8" w:rsidRPr="003B28E8" w:rsidRDefault="003B28E8" w:rsidP="003B28E8">
      <w:pPr>
        <w:ind w:left="360"/>
        <w:jc w:val="both"/>
        <w:rPr>
          <w:rFonts w:ascii="Cambria" w:hAnsi="Cambria" w:cs="Arial"/>
          <w:sz w:val="22"/>
          <w:szCs w:val="22"/>
        </w:rPr>
      </w:pPr>
    </w:p>
    <w:p w14:paraId="36D28F1E" w14:textId="3E33EBB9"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Timely execution of actions agreed upon during IFAD missions</w:t>
      </w:r>
      <w:r>
        <w:rPr>
          <w:rFonts w:ascii="Cambria" w:hAnsi="Cambria" w:cs="Arial"/>
          <w:b/>
          <w:bCs/>
          <w:sz w:val="22"/>
          <w:szCs w:val="22"/>
        </w:rPr>
        <w:t>:</w:t>
      </w:r>
    </w:p>
    <w:p w14:paraId="46C93D0D" w14:textId="77777777" w:rsidR="003B28E8" w:rsidRPr="003B28E8" w:rsidRDefault="003B28E8" w:rsidP="003B28E8">
      <w:pPr>
        <w:ind w:left="720"/>
        <w:jc w:val="both"/>
        <w:rPr>
          <w:rFonts w:ascii="Cambria" w:hAnsi="Cambria" w:cs="Arial"/>
          <w:sz w:val="22"/>
          <w:szCs w:val="22"/>
        </w:rPr>
      </w:pPr>
    </w:p>
    <w:p w14:paraId="3137FCAE" w14:textId="77777777" w:rsidR="003B28E8" w:rsidRPr="003B28E8" w:rsidRDefault="003B28E8" w:rsidP="003B28E8">
      <w:pPr>
        <w:ind w:left="426"/>
        <w:jc w:val="both"/>
        <w:rPr>
          <w:rFonts w:ascii="Cambria" w:hAnsi="Cambria" w:cs="Arial"/>
          <w:sz w:val="22"/>
          <w:szCs w:val="22"/>
        </w:rPr>
      </w:pPr>
      <w:r w:rsidRPr="003B28E8">
        <w:rPr>
          <w:rFonts w:ascii="Cambria" w:hAnsi="Cambria" w:cs="Arial"/>
          <w:sz w:val="22"/>
          <w:szCs w:val="22"/>
        </w:rPr>
        <w:t>The TRTP Coordinator will closely follow up on all actions agreed upon during IFAD missions, and ensure that they are timely executed by the relevant CPIU team members in their respective areas.</w:t>
      </w:r>
    </w:p>
    <w:p w14:paraId="4BE57AB3" w14:textId="77777777" w:rsidR="003B28E8" w:rsidRPr="003B28E8" w:rsidRDefault="003B28E8" w:rsidP="003B28E8">
      <w:pPr>
        <w:ind w:left="720"/>
        <w:jc w:val="both"/>
        <w:rPr>
          <w:rFonts w:ascii="Cambria" w:hAnsi="Cambria" w:cs="Arial"/>
          <w:sz w:val="22"/>
          <w:szCs w:val="22"/>
        </w:rPr>
      </w:pPr>
    </w:p>
    <w:p w14:paraId="3DA0F68D" w14:textId="77777777"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Financial Management:</w:t>
      </w:r>
    </w:p>
    <w:p w14:paraId="631F4AAC"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The TRTP Coordinator is responsible for overseeing the efficient management of financial resources allocated to the project by various donors. This includes ensuring that funds are utilized effectively and in compliance with donor requirements and financial regulations, with transparency and accountability as key objectives.</w:t>
      </w:r>
    </w:p>
    <w:p w14:paraId="4280A551" w14:textId="77777777" w:rsidR="003B28E8" w:rsidRPr="003B28E8" w:rsidRDefault="003B28E8" w:rsidP="003B28E8">
      <w:pPr>
        <w:ind w:left="360"/>
        <w:jc w:val="both"/>
        <w:rPr>
          <w:rFonts w:ascii="Cambria" w:hAnsi="Cambria" w:cs="Arial"/>
          <w:b/>
          <w:bCs/>
          <w:sz w:val="22"/>
          <w:szCs w:val="22"/>
        </w:rPr>
      </w:pPr>
    </w:p>
    <w:p w14:paraId="5C52DF6D" w14:textId="77777777" w:rsidR="003B28E8" w:rsidRPr="003B28E8" w:rsidRDefault="003B28E8" w:rsidP="003B28E8">
      <w:pPr>
        <w:numPr>
          <w:ilvl w:val="0"/>
          <w:numId w:val="27"/>
        </w:numPr>
        <w:jc w:val="both"/>
        <w:rPr>
          <w:rFonts w:ascii="Cambria" w:hAnsi="Cambria" w:cs="Arial"/>
          <w:b/>
          <w:bCs/>
          <w:sz w:val="22"/>
          <w:szCs w:val="22"/>
        </w:rPr>
      </w:pPr>
      <w:r w:rsidRPr="003B28E8">
        <w:rPr>
          <w:rFonts w:ascii="Cambria" w:hAnsi="Cambria" w:cs="Arial"/>
          <w:b/>
          <w:bCs/>
          <w:sz w:val="22"/>
          <w:szCs w:val="22"/>
        </w:rPr>
        <w:t>Progress Reporting:</w:t>
      </w:r>
    </w:p>
    <w:p w14:paraId="725251FB" w14:textId="77777777" w:rsidR="003B28E8" w:rsidRPr="003B28E8" w:rsidRDefault="003B28E8" w:rsidP="003B28E8">
      <w:pPr>
        <w:ind w:left="360"/>
        <w:jc w:val="both"/>
        <w:rPr>
          <w:rFonts w:ascii="Cambria" w:hAnsi="Cambria" w:cs="Arial"/>
          <w:sz w:val="22"/>
          <w:szCs w:val="22"/>
        </w:rPr>
      </w:pPr>
      <w:r w:rsidRPr="003B28E8">
        <w:rPr>
          <w:rFonts w:ascii="Cambria" w:hAnsi="Cambria" w:cs="Arial"/>
          <w:sz w:val="22"/>
          <w:szCs w:val="22"/>
        </w:rPr>
        <w:br/>
        <w:t>Regular reporting on both the physical and financial progress of the Talent Retention for Rural Transformation Project (TRTP) is an essential duty. The reports will be prepared based on data provided by the task leaders of CPIU IFAD and submitted to the authorities specified in the financing agreement, as well as to IFAD, providing a comprehensive overview of the project’s status and achievements.</w:t>
      </w:r>
    </w:p>
    <w:p w14:paraId="5B1FEDE9" w14:textId="77777777" w:rsidR="003B28E8" w:rsidRDefault="003B28E8" w:rsidP="003B28E8">
      <w:pPr>
        <w:jc w:val="both"/>
        <w:rPr>
          <w:rFonts w:ascii="Cambria" w:hAnsi="Cambria" w:cs="Arial"/>
          <w:sz w:val="22"/>
          <w:szCs w:val="22"/>
        </w:rPr>
      </w:pPr>
      <w:r w:rsidRPr="003B28E8">
        <w:rPr>
          <w:rFonts w:ascii="Cambria" w:hAnsi="Cambria" w:cs="Arial"/>
          <w:sz w:val="22"/>
          <w:szCs w:val="22"/>
        </w:rPr>
        <w:t>Through these activities, the TRTP Project Coordinator ensures that the project progresses effectively and delivers measurable results that align with its intended goals.</w:t>
      </w:r>
    </w:p>
    <w:p w14:paraId="006A5651" w14:textId="0BAE752D" w:rsidR="003B28E8" w:rsidRPr="003B28E8" w:rsidRDefault="003B28E8" w:rsidP="003B28E8">
      <w:pPr>
        <w:jc w:val="both"/>
        <w:rPr>
          <w:rFonts w:ascii="Cambria" w:hAnsi="Cambria" w:cs="Arial"/>
          <w:sz w:val="22"/>
          <w:szCs w:val="22"/>
        </w:rPr>
      </w:pPr>
      <w:r w:rsidRPr="003B28E8">
        <w:rPr>
          <w:rFonts w:ascii="Cambria" w:hAnsi="Cambria" w:cs="Arial"/>
          <w:sz w:val="22"/>
          <w:szCs w:val="22"/>
        </w:rPr>
        <w:lastRenderedPageBreak/>
        <w:t xml:space="preserve">For more details on the objectives and responsibilities of the TRTP Project Coordinator, please refer to the </w:t>
      </w:r>
      <w:r w:rsidRPr="003B28E8">
        <w:rPr>
          <w:rFonts w:ascii="Cambria" w:hAnsi="Cambria" w:cs="Arial"/>
          <w:b/>
          <w:bCs/>
          <w:i/>
          <w:iCs/>
          <w:color w:val="4472C4" w:themeColor="accent1"/>
          <w:spacing w:val="-2"/>
          <w:sz w:val="22"/>
          <w:szCs w:val="22"/>
        </w:rPr>
        <w:t>Terms of Reference</w:t>
      </w:r>
      <w:r w:rsidRPr="003B28E8">
        <w:rPr>
          <w:rFonts w:ascii="Cambria" w:hAnsi="Cambria" w:cs="Arial"/>
          <w:sz w:val="22"/>
          <w:szCs w:val="22"/>
        </w:rPr>
        <w:t xml:space="preserve"> attached to this REOI.</w:t>
      </w:r>
    </w:p>
    <w:p w14:paraId="6F215219" w14:textId="77777777" w:rsidR="004D268A" w:rsidRPr="00422C69" w:rsidRDefault="004D268A" w:rsidP="004D268A">
      <w:pPr>
        <w:ind w:left="360"/>
        <w:jc w:val="both"/>
        <w:rPr>
          <w:rFonts w:ascii="Cambria" w:hAnsi="Cambria" w:cstheme="minorBidi"/>
          <w:sz w:val="20"/>
          <w:szCs w:val="20"/>
        </w:rPr>
      </w:pPr>
    </w:p>
    <w:p w14:paraId="2BE67556" w14:textId="094EA788" w:rsidR="00537C52" w:rsidRPr="004D268A"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6536AF">
        <w:rPr>
          <w:rFonts w:ascii="Cambria" w:hAnsi="Cambria" w:cs="Arial"/>
          <w:b/>
          <w:bCs/>
          <w:i/>
          <w:iCs/>
          <w:color w:val="4472C4" w:themeColor="accent1"/>
          <w:spacing w:val="-2"/>
          <w:sz w:val="22"/>
          <w:szCs w:val="22"/>
        </w:rPr>
        <w:t xml:space="preserve">January </w:t>
      </w:r>
      <w:r w:rsidR="009A0C43">
        <w:rPr>
          <w:rFonts w:ascii="Cambria" w:hAnsi="Cambria" w:cs="Arial"/>
          <w:b/>
          <w:bCs/>
          <w:i/>
          <w:iCs/>
          <w:color w:val="4472C4" w:themeColor="accent1"/>
          <w:spacing w:val="-2"/>
          <w:sz w:val="22"/>
          <w:szCs w:val="22"/>
        </w:rPr>
        <w:t>31</w:t>
      </w:r>
      <w:r w:rsidR="009A0C43">
        <w:rPr>
          <w:rFonts w:ascii="Cambria" w:hAnsi="Cambria" w:cs="Arial"/>
          <w:b/>
          <w:bCs/>
          <w:i/>
          <w:iCs/>
          <w:color w:val="4472C4" w:themeColor="accent1"/>
          <w:spacing w:val="-2"/>
          <w:sz w:val="22"/>
          <w:szCs w:val="22"/>
          <w:vertAlign w:val="superscript"/>
        </w:rPr>
        <w:t>st</w:t>
      </w:r>
      <w:r w:rsidR="006536AF">
        <w:rPr>
          <w:rFonts w:ascii="Cambria" w:hAnsi="Cambria" w:cs="Arial"/>
          <w:b/>
          <w:bCs/>
          <w:i/>
          <w:iCs/>
          <w:color w:val="4472C4" w:themeColor="accent1"/>
          <w:spacing w:val="-2"/>
          <w:sz w:val="22"/>
          <w:szCs w:val="22"/>
        </w:rPr>
        <w:t>,</w:t>
      </w:r>
      <w:r w:rsidR="00232686" w:rsidRPr="004D268A">
        <w:rPr>
          <w:rFonts w:ascii="Cambria" w:hAnsi="Cambria" w:cs="Arial"/>
          <w:b/>
          <w:bCs/>
          <w:i/>
          <w:iCs/>
          <w:color w:val="4472C4" w:themeColor="accent1"/>
          <w:spacing w:val="-2"/>
          <w:sz w:val="22"/>
          <w:szCs w:val="22"/>
        </w:rPr>
        <w:t xml:space="preserve"> 202</w:t>
      </w:r>
      <w:r w:rsidR="006536AF">
        <w:rPr>
          <w:rFonts w:ascii="Cambria" w:hAnsi="Cambria" w:cs="Arial"/>
          <w:b/>
          <w:bCs/>
          <w:i/>
          <w:iCs/>
          <w:color w:val="4472C4" w:themeColor="accent1"/>
          <w:spacing w:val="-2"/>
          <w:sz w:val="22"/>
          <w:szCs w:val="22"/>
        </w:rPr>
        <w:t>5</w:t>
      </w:r>
      <w:r w:rsidR="00232686" w:rsidRPr="004D268A">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w:t>
      </w:r>
      <w:proofErr w:type="spellStart"/>
      <w:r w:rsidR="001E7AD6" w:rsidRPr="00232686">
        <w:rPr>
          <w:rFonts w:ascii="Cambria" w:eastAsia="SimSun" w:hAnsi="Cambria" w:cstheme="minorBidi"/>
          <w:sz w:val="22"/>
          <w:szCs w:val="22"/>
          <w:lang w:eastAsia="zh-CN"/>
        </w:rPr>
        <w:t>i</w:t>
      </w:r>
      <w:proofErr w:type="spellEnd"/>
      <w:r w:rsidR="001E7AD6" w:rsidRPr="00232686">
        <w:rPr>
          <w:rFonts w:ascii="Cambria" w:eastAsia="SimSun" w:hAnsi="Cambria" w:cstheme="minorBidi"/>
          <w:sz w:val="22"/>
          <w:szCs w:val="22"/>
          <w:lang w:eastAsia="zh-CN"/>
        </w:rPr>
        <w:t xml:space="preserve">)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61B8FBDB" w14:textId="3221B984" w:rsidR="00DE598C" w:rsidRPr="00232686" w:rsidRDefault="00537C52"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32B77341" w14:textId="77777777" w:rsidR="005A5CC8" w:rsidRDefault="005A5CC8" w:rsidP="002E52BA">
      <w:pPr>
        <w:suppressAutoHyphens/>
        <w:spacing w:before="240"/>
        <w:rPr>
          <w:rFonts w:ascii="Cambria" w:hAnsi="Cambria" w:cs="Arial"/>
          <w:spacing w:val="-2"/>
          <w:sz w:val="22"/>
          <w:szCs w:val="22"/>
        </w:rPr>
      </w:pPr>
    </w:p>
    <w:p w14:paraId="54843700" w14:textId="74529290" w:rsidR="00DE598C" w:rsidRPr="00CE064A" w:rsidRDefault="00537C52" w:rsidP="002E52BA">
      <w:pPr>
        <w:suppressAutoHyphens/>
        <w:spacing w:before="240"/>
        <w:rPr>
          <w:rFonts w:ascii="Cambria" w:hAnsi="Cambria" w:cs="Arial"/>
          <w:b/>
          <w:bCs/>
          <w:spacing w:val="-2"/>
          <w:sz w:val="22"/>
          <w:szCs w:val="22"/>
        </w:rPr>
      </w:pPr>
      <w:r w:rsidRPr="00CE064A">
        <w:rPr>
          <w:rFonts w:ascii="Cambria" w:hAnsi="Cambria" w:cs="Arial"/>
          <w:b/>
          <w:bCs/>
          <w:spacing w:val="-2"/>
          <w:sz w:val="22"/>
          <w:szCs w:val="22"/>
        </w:rPr>
        <w:t xml:space="preserve">The </w:t>
      </w:r>
      <w:r w:rsidR="004D268A">
        <w:rPr>
          <w:rFonts w:ascii="Cambria" w:hAnsi="Cambria" w:cs="Arial"/>
          <w:b/>
          <w:bCs/>
          <w:spacing w:val="-2"/>
          <w:sz w:val="22"/>
          <w:szCs w:val="22"/>
        </w:rPr>
        <w:t>S</w:t>
      </w:r>
      <w:r w:rsidRPr="00CE064A">
        <w:rPr>
          <w:rFonts w:ascii="Cambria" w:hAnsi="Cambria" w:cs="Arial"/>
          <w:b/>
          <w:bCs/>
          <w:spacing w:val="-2"/>
          <w:sz w:val="22"/>
          <w:szCs w:val="22"/>
        </w:rPr>
        <w:t>hortlisting</w:t>
      </w:r>
      <w:r w:rsidR="004D268A">
        <w:rPr>
          <w:rFonts w:ascii="Cambria" w:hAnsi="Cambria" w:cs="Arial"/>
          <w:b/>
          <w:bCs/>
          <w:spacing w:val="-2"/>
          <w:sz w:val="22"/>
          <w:szCs w:val="22"/>
        </w:rPr>
        <w:t xml:space="preserve"> and Evaluation</w:t>
      </w:r>
      <w:r w:rsidRPr="00CE064A">
        <w:rPr>
          <w:rFonts w:ascii="Cambria" w:hAnsi="Cambria" w:cs="Arial"/>
          <w:b/>
          <w:bCs/>
          <w:spacing w:val="-2"/>
          <w:sz w:val="22"/>
          <w:szCs w:val="22"/>
        </w:rPr>
        <w:t xml:space="preserve"> criteria are: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D268A" w:rsidRPr="00A038E2" w14:paraId="19369AE4" w14:textId="77777777" w:rsidTr="008566EC">
        <w:tc>
          <w:tcPr>
            <w:tcW w:w="450" w:type="dxa"/>
          </w:tcPr>
          <w:p w14:paraId="7A229207" w14:textId="77777777" w:rsidR="004D268A" w:rsidRPr="00A038E2" w:rsidRDefault="004D268A" w:rsidP="008566EC">
            <w:pPr>
              <w:jc w:val="center"/>
              <w:rPr>
                <w:rFonts w:ascii="Cambria" w:hAnsi="Cambria" w:cs="Calibri"/>
                <w:b/>
                <w:lang w:val="en-GB"/>
              </w:rPr>
            </w:pPr>
            <w:bookmarkStart w:id="2" w:name="_Hlk140820160"/>
          </w:p>
        </w:tc>
        <w:tc>
          <w:tcPr>
            <w:tcW w:w="8055" w:type="dxa"/>
          </w:tcPr>
          <w:p w14:paraId="1B4906DD"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Evaluation Criteria for shortlisting</w:t>
            </w:r>
          </w:p>
        </w:tc>
        <w:tc>
          <w:tcPr>
            <w:tcW w:w="1134" w:type="dxa"/>
          </w:tcPr>
          <w:p w14:paraId="5B990A8D"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 xml:space="preserve">scoring </w:t>
            </w:r>
          </w:p>
        </w:tc>
      </w:tr>
      <w:tr w:rsidR="004D268A" w:rsidRPr="00A038E2" w14:paraId="29EDC4C2" w14:textId="77777777" w:rsidTr="008566EC">
        <w:tc>
          <w:tcPr>
            <w:tcW w:w="450" w:type="dxa"/>
          </w:tcPr>
          <w:p w14:paraId="5EE0E43C"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1</w:t>
            </w:r>
          </w:p>
        </w:tc>
        <w:tc>
          <w:tcPr>
            <w:tcW w:w="8055" w:type="dxa"/>
          </w:tcPr>
          <w:p w14:paraId="74A0AF9B" w14:textId="77777777" w:rsidR="004D268A" w:rsidRDefault="004D268A" w:rsidP="008566EC">
            <w:pPr>
              <w:jc w:val="both"/>
              <w:rPr>
                <w:rFonts w:ascii="Cambria" w:hAnsi="Cambria" w:cs="Calibri"/>
                <w:b/>
                <w:lang w:val="en-GB"/>
              </w:rPr>
            </w:pPr>
            <w:r w:rsidRPr="00A038E2">
              <w:rPr>
                <w:rFonts w:ascii="Cambria" w:hAnsi="Cambria" w:cs="Calibri"/>
                <w:b/>
                <w:lang w:val="en-GB"/>
              </w:rPr>
              <w:t>General qualifications and experience:</w:t>
            </w:r>
          </w:p>
          <w:p w14:paraId="07054739" w14:textId="77777777" w:rsidR="00E76FEB" w:rsidRPr="00A038E2" w:rsidRDefault="00E76FEB" w:rsidP="008566EC">
            <w:pPr>
              <w:jc w:val="both"/>
              <w:rPr>
                <w:rFonts w:ascii="Cambria" w:hAnsi="Cambria" w:cs="Calibri"/>
                <w:b/>
                <w:lang w:val="en-GB"/>
              </w:rPr>
            </w:pPr>
          </w:p>
          <w:p w14:paraId="01CD4CFB" w14:textId="77777777" w:rsidR="0012153B" w:rsidRPr="0012153B" w:rsidRDefault="0012153B" w:rsidP="0012153B">
            <w:pPr>
              <w:numPr>
                <w:ilvl w:val="0"/>
                <w:numId w:val="22"/>
              </w:numPr>
              <w:contextualSpacing/>
              <w:jc w:val="both"/>
              <w:rPr>
                <w:rFonts w:ascii="Cambria" w:hAnsi="Cambria"/>
                <w:i/>
                <w:iCs/>
                <w:lang w:val="en-GB"/>
              </w:rPr>
            </w:pPr>
            <w:r w:rsidRPr="0012153B">
              <w:rPr>
                <w:rFonts w:ascii="Cambria" w:hAnsi="Cambria"/>
                <w:i/>
                <w:iCs/>
                <w:lang w:val="en-GB"/>
              </w:rPr>
              <w:t>Master degree in agronomy, economy, rural development, business management or equivalent;</w:t>
            </w:r>
          </w:p>
          <w:p w14:paraId="18E39323" w14:textId="2A5FFCF3" w:rsidR="004D268A" w:rsidRPr="00A038E2" w:rsidRDefault="009A0C43" w:rsidP="0012153B">
            <w:pPr>
              <w:numPr>
                <w:ilvl w:val="0"/>
                <w:numId w:val="22"/>
              </w:numPr>
              <w:contextualSpacing/>
              <w:jc w:val="both"/>
              <w:rPr>
                <w:rFonts w:ascii="Cambria" w:hAnsi="Cambria" w:cs="Calibri"/>
                <w:lang w:val="en-GB"/>
              </w:rPr>
            </w:pPr>
            <w:r w:rsidRPr="009A0C43">
              <w:rPr>
                <w:rFonts w:ascii="Cambria" w:hAnsi="Cambria"/>
                <w:i/>
                <w:iCs/>
                <w:lang w:val="en-GB"/>
              </w:rPr>
              <w:t xml:space="preserve">Completion of international training programs or courses related to project implementation, coordination, or management, preferably with </w:t>
            </w:r>
            <w:r w:rsidRPr="009A0C43">
              <w:rPr>
                <w:rFonts w:ascii="Cambria" w:hAnsi="Cambria"/>
                <w:i/>
                <w:iCs/>
                <w:lang w:val="en-GB"/>
              </w:rPr>
              <w:lastRenderedPageBreak/>
              <w:t>a focus on economic development, rural development, or agricultural projects, organized by multilateral or bilateral donors.</w:t>
            </w:r>
          </w:p>
        </w:tc>
        <w:tc>
          <w:tcPr>
            <w:tcW w:w="1134" w:type="dxa"/>
          </w:tcPr>
          <w:p w14:paraId="6D906866" w14:textId="643B6401" w:rsidR="004D268A" w:rsidRDefault="004D268A" w:rsidP="008566EC">
            <w:pPr>
              <w:jc w:val="center"/>
              <w:rPr>
                <w:rFonts w:ascii="Cambria" w:hAnsi="Cambria" w:cs="Calibri"/>
                <w:b/>
                <w:lang w:val="en-GB"/>
              </w:rPr>
            </w:pPr>
            <w:r w:rsidRPr="00A038E2">
              <w:rPr>
                <w:rFonts w:ascii="Cambria" w:hAnsi="Cambria" w:cs="Calibri"/>
                <w:b/>
                <w:lang w:val="en-GB"/>
              </w:rPr>
              <w:lastRenderedPageBreak/>
              <w:t>2</w:t>
            </w:r>
            <w:r w:rsidR="009A0C43">
              <w:rPr>
                <w:rFonts w:ascii="Cambria" w:hAnsi="Cambria" w:cs="Calibri"/>
                <w:b/>
                <w:lang w:val="en-GB"/>
              </w:rPr>
              <w:t>0</w:t>
            </w:r>
          </w:p>
          <w:p w14:paraId="0A55B3D7" w14:textId="77777777" w:rsidR="00E76FEB" w:rsidRPr="00A038E2" w:rsidRDefault="00E76FEB" w:rsidP="008566EC">
            <w:pPr>
              <w:jc w:val="center"/>
              <w:rPr>
                <w:rFonts w:ascii="Cambria" w:hAnsi="Cambria" w:cs="Calibri"/>
                <w:b/>
                <w:lang w:val="en-GB"/>
              </w:rPr>
            </w:pPr>
          </w:p>
          <w:p w14:paraId="58020438" w14:textId="13F24320" w:rsidR="004D268A" w:rsidRPr="00A038E2" w:rsidRDefault="009A0C43" w:rsidP="008566EC">
            <w:pPr>
              <w:jc w:val="center"/>
              <w:rPr>
                <w:rFonts w:ascii="Cambria" w:hAnsi="Cambria" w:cs="Calibri"/>
                <w:lang w:val="en-GB"/>
              </w:rPr>
            </w:pPr>
            <w:r>
              <w:rPr>
                <w:rFonts w:ascii="Cambria" w:hAnsi="Cambria" w:cs="Calibri"/>
                <w:lang w:val="en-GB"/>
              </w:rPr>
              <w:t>15</w:t>
            </w:r>
          </w:p>
          <w:p w14:paraId="2D810880" w14:textId="77777777" w:rsidR="004D268A" w:rsidRPr="00A038E2" w:rsidRDefault="004D268A" w:rsidP="008566EC">
            <w:pPr>
              <w:rPr>
                <w:rFonts w:ascii="Cambria" w:hAnsi="Cambria" w:cs="Calibri"/>
                <w:lang w:val="en-GB"/>
              </w:rPr>
            </w:pPr>
          </w:p>
          <w:p w14:paraId="4A2FE194" w14:textId="77777777" w:rsidR="004D268A" w:rsidRPr="00A038E2" w:rsidRDefault="004D268A" w:rsidP="008566EC">
            <w:pPr>
              <w:jc w:val="center"/>
              <w:rPr>
                <w:rFonts w:ascii="Cambria" w:hAnsi="Cambria" w:cs="Calibri"/>
                <w:lang w:val="en-GB"/>
              </w:rPr>
            </w:pPr>
            <w:r w:rsidRPr="00A038E2">
              <w:rPr>
                <w:rFonts w:ascii="Cambria" w:hAnsi="Cambria" w:cs="Calibri"/>
                <w:lang w:val="en-GB"/>
              </w:rPr>
              <w:t>5</w:t>
            </w:r>
          </w:p>
        </w:tc>
      </w:tr>
      <w:tr w:rsidR="004D268A" w:rsidRPr="00A038E2" w14:paraId="3F31876D" w14:textId="77777777" w:rsidTr="008566EC">
        <w:trPr>
          <w:trHeight w:val="251"/>
        </w:trPr>
        <w:tc>
          <w:tcPr>
            <w:tcW w:w="450" w:type="dxa"/>
          </w:tcPr>
          <w:p w14:paraId="21A1FFB9"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2</w:t>
            </w:r>
          </w:p>
        </w:tc>
        <w:tc>
          <w:tcPr>
            <w:tcW w:w="8055" w:type="dxa"/>
          </w:tcPr>
          <w:p w14:paraId="5EDC2D5A" w14:textId="77777777" w:rsidR="004D268A" w:rsidRDefault="004D268A" w:rsidP="008566EC">
            <w:pPr>
              <w:suppressAutoHyphens/>
              <w:rPr>
                <w:rFonts w:ascii="Cambria" w:hAnsi="Cambria" w:cs="Calibri"/>
                <w:b/>
                <w:lang w:val="en-GB"/>
              </w:rPr>
            </w:pPr>
            <w:r w:rsidRPr="00A038E2">
              <w:rPr>
                <w:rFonts w:ascii="Cambria" w:hAnsi="Cambria" w:cs="Calibri"/>
                <w:b/>
                <w:lang w:val="en-GB"/>
              </w:rPr>
              <w:t>Specific experience as an independent expert:</w:t>
            </w:r>
            <w:bookmarkStart w:id="3" w:name="_Hlk60080675"/>
          </w:p>
          <w:p w14:paraId="78E2D503" w14:textId="77777777" w:rsidR="00E76FEB" w:rsidRPr="00A038E2" w:rsidRDefault="00E76FEB" w:rsidP="008566EC">
            <w:pPr>
              <w:suppressAutoHyphens/>
              <w:rPr>
                <w:rFonts w:ascii="Cambria" w:hAnsi="Cambria" w:cs="Calibri"/>
                <w:b/>
                <w:lang w:val="en-GB"/>
              </w:rPr>
            </w:pPr>
          </w:p>
          <w:bookmarkEnd w:id="3"/>
          <w:p w14:paraId="72EC5601" w14:textId="77777777" w:rsidR="0012153B" w:rsidRPr="0012153B" w:rsidRDefault="0012153B" w:rsidP="0012153B">
            <w:pPr>
              <w:numPr>
                <w:ilvl w:val="0"/>
                <w:numId w:val="22"/>
              </w:numPr>
              <w:contextualSpacing/>
              <w:jc w:val="both"/>
              <w:rPr>
                <w:rFonts w:ascii="Cambria" w:hAnsi="Cambria"/>
                <w:bCs/>
                <w:i/>
                <w:iCs/>
                <w:lang w:val="en-GB"/>
              </w:rPr>
            </w:pPr>
            <w:r w:rsidRPr="0012153B">
              <w:rPr>
                <w:rFonts w:ascii="Cambria" w:hAnsi="Cambria"/>
                <w:bCs/>
                <w:i/>
                <w:iCs/>
                <w:lang w:val="en-GB"/>
              </w:rPr>
              <w:t xml:space="preserve">At least 7 years of experience in implementation, coordination and management of agricultural, rural development, projects funded by multilateral of bilateral donors; </w:t>
            </w:r>
          </w:p>
          <w:p w14:paraId="6FAC6AEF" w14:textId="77777777" w:rsidR="0012153B" w:rsidRPr="0012153B" w:rsidRDefault="0012153B" w:rsidP="0012153B">
            <w:pPr>
              <w:numPr>
                <w:ilvl w:val="0"/>
                <w:numId w:val="22"/>
              </w:numPr>
              <w:contextualSpacing/>
              <w:jc w:val="both"/>
              <w:rPr>
                <w:rFonts w:ascii="Cambria" w:hAnsi="Cambria"/>
                <w:bCs/>
                <w:i/>
                <w:iCs/>
                <w:lang w:val="en-GB"/>
              </w:rPr>
            </w:pPr>
            <w:r w:rsidRPr="0012153B">
              <w:rPr>
                <w:rFonts w:ascii="Cambria" w:hAnsi="Cambria"/>
                <w:bCs/>
                <w:i/>
                <w:iCs/>
                <w:lang w:val="en-GB"/>
              </w:rPr>
              <w:t>A solid experience in monitoring and evaluation or/and financial management is an additional asset;</w:t>
            </w:r>
          </w:p>
          <w:p w14:paraId="58035250" w14:textId="448F355B" w:rsidR="004D268A" w:rsidRPr="00A038E2" w:rsidRDefault="0012153B" w:rsidP="0012153B">
            <w:pPr>
              <w:numPr>
                <w:ilvl w:val="0"/>
                <w:numId w:val="22"/>
              </w:numPr>
              <w:contextualSpacing/>
              <w:jc w:val="both"/>
              <w:rPr>
                <w:rFonts w:ascii="Cambria" w:eastAsia="Calibri" w:hAnsi="Cambria" w:cs="Calibri"/>
                <w:bCs/>
                <w:iCs/>
                <w:lang w:val="en-GB" w:bidi="en-US"/>
              </w:rPr>
            </w:pPr>
            <w:r w:rsidRPr="0012153B">
              <w:rPr>
                <w:rFonts w:ascii="Cambria" w:hAnsi="Cambria"/>
                <w:bCs/>
                <w:i/>
                <w:iCs/>
                <w:lang w:val="en-GB"/>
              </w:rPr>
              <w:t>Proven experience in leading and managing multidisciplinary teams, as well as coordinating activities with multiple stakeholders, including beneficiaries, local authorities, and international donors, to achieve project objectives effectively;</w:t>
            </w:r>
          </w:p>
        </w:tc>
        <w:tc>
          <w:tcPr>
            <w:tcW w:w="1134" w:type="dxa"/>
            <w:vAlign w:val="center"/>
          </w:tcPr>
          <w:p w14:paraId="1279ABB2" w14:textId="18E0B074" w:rsidR="004D268A" w:rsidRPr="00A038E2" w:rsidRDefault="009A0C43" w:rsidP="008566EC">
            <w:pPr>
              <w:jc w:val="center"/>
              <w:rPr>
                <w:rFonts w:ascii="Cambria" w:hAnsi="Cambria" w:cs="Calibri"/>
                <w:b/>
                <w:lang w:val="en-GB"/>
              </w:rPr>
            </w:pPr>
            <w:r>
              <w:rPr>
                <w:rFonts w:ascii="Cambria" w:hAnsi="Cambria" w:cs="Calibri"/>
                <w:b/>
                <w:lang w:val="en-GB"/>
              </w:rPr>
              <w:t>30</w:t>
            </w:r>
          </w:p>
          <w:p w14:paraId="60BC7CF7" w14:textId="77777777" w:rsidR="004D268A" w:rsidRPr="00A038E2" w:rsidRDefault="004D268A" w:rsidP="008566EC">
            <w:pPr>
              <w:jc w:val="center"/>
              <w:rPr>
                <w:rFonts w:ascii="Cambria" w:hAnsi="Cambria" w:cs="Calibri"/>
                <w:b/>
                <w:lang w:val="en-GB"/>
              </w:rPr>
            </w:pPr>
          </w:p>
          <w:p w14:paraId="3A12FD80" w14:textId="02EB8AAD" w:rsidR="004D268A" w:rsidRPr="00A038E2" w:rsidRDefault="009A0C43" w:rsidP="008566EC">
            <w:pPr>
              <w:jc w:val="center"/>
              <w:rPr>
                <w:rFonts w:ascii="Cambria" w:hAnsi="Cambria" w:cs="Calibri"/>
                <w:lang w:val="en-GB"/>
              </w:rPr>
            </w:pPr>
            <w:r>
              <w:rPr>
                <w:rFonts w:ascii="Cambria" w:hAnsi="Cambria" w:cs="Calibri"/>
                <w:lang w:val="en-GB"/>
              </w:rPr>
              <w:t>20</w:t>
            </w:r>
          </w:p>
          <w:p w14:paraId="0593F550" w14:textId="77777777" w:rsidR="004D268A" w:rsidRPr="00A038E2" w:rsidRDefault="004D268A" w:rsidP="008566EC">
            <w:pPr>
              <w:jc w:val="center"/>
              <w:rPr>
                <w:rFonts w:ascii="Cambria" w:hAnsi="Cambria" w:cs="Calibri"/>
                <w:lang w:val="en-GB"/>
              </w:rPr>
            </w:pPr>
          </w:p>
          <w:p w14:paraId="1836C16D" w14:textId="77777777" w:rsidR="004D268A" w:rsidRPr="00A038E2" w:rsidRDefault="004D268A" w:rsidP="008566EC">
            <w:pPr>
              <w:jc w:val="center"/>
              <w:rPr>
                <w:rFonts w:ascii="Cambria" w:hAnsi="Cambria" w:cs="Calibri"/>
                <w:lang w:val="en-GB"/>
              </w:rPr>
            </w:pPr>
          </w:p>
          <w:p w14:paraId="07A73164" w14:textId="77777777" w:rsidR="004D268A" w:rsidRPr="00A038E2" w:rsidRDefault="004D268A" w:rsidP="008566EC">
            <w:pPr>
              <w:jc w:val="center"/>
              <w:rPr>
                <w:rFonts w:ascii="Cambria" w:hAnsi="Cambria" w:cs="Calibri"/>
                <w:lang w:val="en-GB"/>
              </w:rPr>
            </w:pPr>
            <w:r w:rsidRPr="00A038E2">
              <w:rPr>
                <w:rFonts w:ascii="Cambria" w:hAnsi="Cambria" w:cs="Calibri"/>
                <w:lang w:val="en-GB"/>
              </w:rPr>
              <w:t>5</w:t>
            </w:r>
          </w:p>
          <w:p w14:paraId="11E2EE49" w14:textId="77777777" w:rsidR="004D268A" w:rsidRPr="00A038E2" w:rsidRDefault="004D268A" w:rsidP="00E76FEB">
            <w:pPr>
              <w:rPr>
                <w:rFonts w:ascii="Cambria" w:hAnsi="Cambria" w:cs="Calibri"/>
                <w:lang w:val="en-GB"/>
              </w:rPr>
            </w:pPr>
          </w:p>
          <w:p w14:paraId="49DC2097" w14:textId="77777777" w:rsidR="004D268A" w:rsidRPr="00A038E2" w:rsidRDefault="004D268A" w:rsidP="008566EC">
            <w:pPr>
              <w:jc w:val="center"/>
              <w:rPr>
                <w:rFonts w:ascii="Cambria" w:hAnsi="Cambria" w:cs="Calibri"/>
                <w:lang w:val="en-GB"/>
              </w:rPr>
            </w:pPr>
            <w:r w:rsidRPr="00A038E2">
              <w:rPr>
                <w:rFonts w:ascii="Cambria" w:hAnsi="Cambria" w:cs="Calibri"/>
                <w:lang w:val="en-GB"/>
              </w:rPr>
              <w:t>5</w:t>
            </w:r>
          </w:p>
          <w:p w14:paraId="1CDB11EE" w14:textId="77777777" w:rsidR="004D268A" w:rsidRPr="00A038E2" w:rsidRDefault="004D268A" w:rsidP="008566EC">
            <w:pPr>
              <w:jc w:val="center"/>
              <w:rPr>
                <w:rFonts w:ascii="Cambria" w:hAnsi="Cambria" w:cs="Calibri"/>
                <w:lang w:val="en-GB"/>
              </w:rPr>
            </w:pPr>
          </w:p>
          <w:p w14:paraId="1B4B9F78" w14:textId="77777777" w:rsidR="004D268A" w:rsidRPr="00A038E2" w:rsidRDefault="004D268A" w:rsidP="008566EC">
            <w:pPr>
              <w:rPr>
                <w:rFonts w:ascii="Cambria" w:hAnsi="Cambria" w:cs="Calibri"/>
                <w:lang w:val="en-GB"/>
              </w:rPr>
            </w:pPr>
          </w:p>
        </w:tc>
      </w:tr>
      <w:tr w:rsidR="004D268A" w:rsidRPr="00A038E2" w14:paraId="4E2AE981" w14:textId="77777777" w:rsidTr="008566EC">
        <w:tc>
          <w:tcPr>
            <w:tcW w:w="450" w:type="dxa"/>
          </w:tcPr>
          <w:p w14:paraId="6A25295A"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3</w:t>
            </w:r>
          </w:p>
        </w:tc>
        <w:tc>
          <w:tcPr>
            <w:tcW w:w="8055" w:type="dxa"/>
          </w:tcPr>
          <w:p w14:paraId="2EB049D9" w14:textId="77777777" w:rsidR="004D268A" w:rsidRPr="00A038E2" w:rsidRDefault="004D268A" w:rsidP="008566EC">
            <w:pPr>
              <w:jc w:val="both"/>
              <w:rPr>
                <w:rFonts w:ascii="Cambria" w:hAnsi="Cambria" w:cs="Calibri"/>
                <w:b/>
                <w:lang w:val="en-GB"/>
              </w:rPr>
            </w:pPr>
            <w:r w:rsidRPr="00A038E2">
              <w:rPr>
                <w:rFonts w:ascii="Cambria" w:hAnsi="Cambria" w:cs="Calibri"/>
                <w:b/>
                <w:lang w:val="en-GB"/>
              </w:rPr>
              <w:t>Skills:</w:t>
            </w:r>
          </w:p>
          <w:p w14:paraId="3C0DCFBE" w14:textId="77777777" w:rsidR="004D268A" w:rsidRPr="00A038E2" w:rsidRDefault="004D268A" w:rsidP="008566EC">
            <w:pPr>
              <w:ind w:left="720"/>
              <w:contextualSpacing/>
              <w:jc w:val="both"/>
              <w:rPr>
                <w:rFonts w:ascii="Cambria" w:eastAsia="Calibri" w:hAnsi="Cambria" w:cs="Calibri"/>
                <w:i/>
                <w:lang w:val="en-GB" w:bidi="en-US"/>
              </w:rPr>
            </w:pPr>
          </w:p>
          <w:p w14:paraId="78E7718E" w14:textId="56A8EFCA" w:rsidR="004D268A" w:rsidRPr="00A038E2" w:rsidRDefault="0012153B" w:rsidP="004D268A">
            <w:pPr>
              <w:numPr>
                <w:ilvl w:val="0"/>
                <w:numId w:val="22"/>
              </w:numPr>
              <w:contextualSpacing/>
              <w:jc w:val="both"/>
              <w:rPr>
                <w:rFonts w:ascii="Cambria" w:eastAsia="Calibri" w:hAnsi="Cambria" w:cs="Calibri"/>
                <w:i/>
                <w:lang w:val="en-GB" w:bidi="en-US"/>
              </w:rPr>
            </w:pPr>
            <w:r w:rsidRPr="0012153B">
              <w:rPr>
                <w:rFonts w:ascii="Cambria" w:eastAsia="Calibri" w:hAnsi="Cambria" w:cs="Calibri"/>
                <w:i/>
                <w:lang w:val="en-GB" w:bidi="en-US"/>
              </w:rPr>
              <w:t>Mandatory knowledge of Romanian, Russian and English</w:t>
            </w:r>
            <w:r>
              <w:rPr>
                <w:rFonts w:ascii="Cambria" w:eastAsia="Calibri" w:hAnsi="Cambria" w:cs="Calibri"/>
                <w:i/>
                <w:lang w:val="en-GB" w:bidi="en-US"/>
              </w:rPr>
              <w:t>;</w:t>
            </w:r>
          </w:p>
          <w:p w14:paraId="61FC4401" w14:textId="77777777" w:rsidR="004D268A" w:rsidRPr="00A038E2" w:rsidRDefault="004D268A" w:rsidP="004D268A">
            <w:pPr>
              <w:numPr>
                <w:ilvl w:val="0"/>
                <w:numId w:val="22"/>
              </w:numPr>
              <w:contextualSpacing/>
              <w:jc w:val="both"/>
              <w:rPr>
                <w:rFonts w:ascii="Cambria" w:hAnsi="Cambria" w:cs="Calibri"/>
                <w:i/>
                <w:lang w:val="en-GB"/>
              </w:rPr>
            </w:pPr>
            <w:r w:rsidRPr="00A038E2">
              <w:rPr>
                <w:rFonts w:ascii="Cambria" w:hAnsi="Cambria" w:cs="Calibri"/>
                <w:i/>
                <w:lang w:val="en-GB"/>
              </w:rPr>
              <w:t>Digital computer skills (World, Excel, power point etc.)</w:t>
            </w:r>
          </w:p>
        </w:tc>
        <w:tc>
          <w:tcPr>
            <w:tcW w:w="1134" w:type="dxa"/>
            <w:vAlign w:val="center"/>
          </w:tcPr>
          <w:p w14:paraId="25C9B81A"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15</w:t>
            </w:r>
          </w:p>
          <w:p w14:paraId="46A879D6" w14:textId="77777777" w:rsidR="004D268A" w:rsidRPr="00A038E2" w:rsidRDefault="004D268A" w:rsidP="008566EC">
            <w:pPr>
              <w:jc w:val="center"/>
              <w:rPr>
                <w:rFonts w:ascii="Cambria" w:hAnsi="Cambria" w:cs="Calibri"/>
                <w:b/>
                <w:lang w:val="en-GB"/>
              </w:rPr>
            </w:pPr>
          </w:p>
          <w:p w14:paraId="7AAD1856" w14:textId="556E5E8A" w:rsidR="004D268A" w:rsidRPr="00A038E2" w:rsidRDefault="004D268A" w:rsidP="0012153B">
            <w:pPr>
              <w:jc w:val="center"/>
              <w:rPr>
                <w:rFonts w:ascii="Cambria" w:hAnsi="Cambria" w:cs="Calibri"/>
                <w:lang w:val="en-GB"/>
              </w:rPr>
            </w:pPr>
            <w:r w:rsidRPr="00A038E2">
              <w:rPr>
                <w:rFonts w:ascii="Cambria" w:hAnsi="Cambria" w:cs="Calibri"/>
                <w:lang w:val="en-GB"/>
              </w:rPr>
              <w:t>10</w:t>
            </w:r>
          </w:p>
          <w:p w14:paraId="5D8B9047" w14:textId="77777777" w:rsidR="004D268A" w:rsidRPr="00A038E2" w:rsidRDefault="004D268A" w:rsidP="008566EC">
            <w:pPr>
              <w:jc w:val="center"/>
              <w:rPr>
                <w:rFonts w:ascii="Cambria" w:hAnsi="Cambria" w:cs="Calibri"/>
                <w:b/>
                <w:lang w:val="en-GB"/>
              </w:rPr>
            </w:pPr>
            <w:r w:rsidRPr="00A038E2">
              <w:rPr>
                <w:rFonts w:ascii="Cambria" w:hAnsi="Cambria" w:cs="Calibri"/>
                <w:lang w:val="en-GB"/>
              </w:rPr>
              <w:t>5</w:t>
            </w:r>
          </w:p>
        </w:tc>
      </w:tr>
      <w:tr w:rsidR="004D268A" w:rsidRPr="00A038E2" w14:paraId="7359975A" w14:textId="77777777" w:rsidTr="008566EC">
        <w:tc>
          <w:tcPr>
            <w:tcW w:w="450" w:type="dxa"/>
          </w:tcPr>
          <w:p w14:paraId="5F4CE16A"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4</w:t>
            </w:r>
          </w:p>
        </w:tc>
        <w:tc>
          <w:tcPr>
            <w:tcW w:w="8055" w:type="dxa"/>
          </w:tcPr>
          <w:p w14:paraId="23707A66" w14:textId="77777777" w:rsidR="004D268A" w:rsidRDefault="004D268A" w:rsidP="008566EC">
            <w:pPr>
              <w:jc w:val="both"/>
              <w:rPr>
                <w:rFonts w:ascii="Cambria" w:hAnsi="Cambria" w:cs="Calibri"/>
                <w:b/>
                <w:lang w:val="en-GB"/>
              </w:rPr>
            </w:pPr>
            <w:r w:rsidRPr="00A038E2">
              <w:rPr>
                <w:rFonts w:ascii="Cambria" w:hAnsi="Cambria" w:cs="Calibri"/>
                <w:b/>
                <w:lang w:val="en-GB"/>
              </w:rPr>
              <w:t>Competences demonstrated at interview (for candidates who obtain at least 40 points for criteria 1, 2 and 3 above):</w:t>
            </w:r>
          </w:p>
          <w:p w14:paraId="71086E64" w14:textId="77777777" w:rsidR="00E76FEB" w:rsidRPr="00A038E2" w:rsidRDefault="00E76FEB" w:rsidP="008566EC">
            <w:pPr>
              <w:jc w:val="both"/>
              <w:rPr>
                <w:rFonts w:ascii="Cambria" w:hAnsi="Cambria" w:cs="Calibri"/>
                <w:b/>
                <w:lang w:val="en-GB"/>
              </w:rPr>
            </w:pPr>
          </w:p>
          <w:p w14:paraId="4FA70FEB" w14:textId="77777777" w:rsidR="0012153B" w:rsidRPr="0012153B" w:rsidRDefault="0012153B" w:rsidP="0012153B">
            <w:pPr>
              <w:numPr>
                <w:ilvl w:val="0"/>
                <w:numId w:val="22"/>
              </w:numPr>
              <w:contextualSpacing/>
              <w:jc w:val="both"/>
              <w:rPr>
                <w:rFonts w:ascii="Cambria" w:hAnsi="Cambria"/>
                <w:bCs/>
                <w:i/>
                <w:iCs/>
                <w:lang w:val="en-GB"/>
              </w:rPr>
            </w:pPr>
            <w:r w:rsidRPr="0012153B">
              <w:rPr>
                <w:rFonts w:ascii="Cambria" w:hAnsi="Cambria"/>
                <w:bCs/>
                <w:i/>
                <w:iCs/>
                <w:lang w:val="en-GB"/>
              </w:rPr>
              <w:t>Theoretical and practical knowledge in the required area of expertise;</w:t>
            </w:r>
          </w:p>
          <w:p w14:paraId="571A9D16" w14:textId="77777777" w:rsidR="0012153B" w:rsidRPr="0012153B" w:rsidRDefault="0012153B" w:rsidP="0012153B">
            <w:pPr>
              <w:numPr>
                <w:ilvl w:val="0"/>
                <w:numId w:val="22"/>
              </w:numPr>
              <w:contextualSpacing/>
              <w:jc w:val="both"/>
              <w:rPr>
                <w:rFonts w:ascii="Cambria" w:hAnsi="Cambria"/>
                <w:bCs/>
                <w:i/>
                <w:iCs/>
                <w:lang w:val="en-GB"/>
              </w:rPr>
            </w:pPr>
            <w:r w:rsidRPr="0012153B">
              <w:rPr>
                <w:rFonts w:ascii="Cambria" w:hAnsi="Cambria"/>
                <w:bCs/>
                <w:i/>
                <w:iCs/>
                <w:lang w:val="en-GB"/>
              </w:rPr>
              <w:t>Ability to analyse, synthesize and apply information in practice in the required field;</w:t>
            </w:r>
          </w:p>
          <w:p w14:paraId="3309325B" w14:textId="77777777" w:rsidR="0012153B" w:rsidRPr="0012153B" w:rsidRDefault="0012153B" w:rsidP="0012153B">
            <w:pPr>
              <w:numPr>
                <w:ilvl w:val="0"/>
                <w:numId w:val="22"/>
              </w:numPr>
              <w:contextualSpacing/>
              <w:jc w:val="both"/>
              <w:rPr>
                <w:rFonts w:ascii="Cambria" w:hAnsi="Cambria"/>
                <w:bCs/>
                <w:i/>
                <w:iCs/>
                <w:lang w:val="en-GB"/>
              </w:rPr>
            </w:pPr>
            <w:r w:rsidRPr="0012153B">
              <w:rPr>
                <w:rFonts w:ascii="Cambria" w:hAnsi="Cambria"/>
                <w:bCs/>
                <w:i/>
                <w:iCs/>
                <w:lang w:val="en-GB"/>
              </w:rPr>
              <w:t>Competencies and skills in business negotiation, communication and public relation and human resources management;</w:t>
            </w:r>
          </w:p>
          <w:p w14:paraId="5C65F686" w14:textId="02DD8CFA" w:rsidR="004D268A" w:rsidRPr="00A038E2" w:rsidRDefault="0012153B" w:rsidP="0012153B">
            <w:pPr>
              <w:numPr>
                <w:ilvl w:val="0"/>
                <w:numId w:val="22"/>
              </w:numPr>
              <w:contextualSpacing/>
              <w:jc w:val="both"/>
              <w:rPr>
                <w:rFonts w:ascii="Cambria" w:hAnsi="Cambria" w:cs="Calibri"/>
                <w:b/>
                <w:lang w:val="en-GB"/>
              </w:rPr>
            </w:pPr>
            <w:r w:rsidRPr="0012153B">
              <w:rPr>
                <w:rFonts w:ascii="Cambria" w:hAnsi="Cambria"/>
                <w:bCs/>
                <w:i/>
                <w:iCs/>
                <w:lang w:val="en-GB"/>
              </w:rPr>
              <w:t>Ability to apply strategic thinking in project planning and execution, including the development of long-term objectives, risk mitigation strategies, and innovative approaches to achieve sustainable development outcomes.</w:t>
            </w:r>
          </w:p>
        </w:tc>
        <w:tc>
          <w:tcPr>
            <w:tcW w:w="1134" w:type="dxa"/>
          </w:tcPr>
          <w:p w14:paraId="4EAF5C8E"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35</w:t>
            </w:r>
          </w:p>
          <w:p w14:paraId="387E8050" w14:textId="77777777" w:rsidR="004D268A" w:rsidRPr="00A038E2" w:rsidRDefault="004D268A" w:rsidP="008566EC">
            <w:pPr>
              <w:jc w:val="center"/>
              <w:rPr>
                <w:rFonts w:ascii="Cambria" w:hAnsi="Cambria" w:cs="Calibri"/>
                <w:b/>
                <w:lang w:val="en-GB"/>
              </w:rPr>
            </w:pPr>
          </w:p>
          <w:p w14:paraId="1F0D8C3D" w14:textId="77777777" w:rsidR="00E76FEB" w:rsidRDefault="00E76FEB" w:rsidP="0012153B">
            <w:pPr>
              <w:jc w:val="center"/>
              <w:rPr>
                <w:rFonts w:ascii="Cambria" w:hAnsi="Cambria" w:cs="Calibri"/>
                <w:lang w:val="en-GB"/>
              </w:rPr>
            </w:pPr>
          </w:p>
          <w:p w14:paraId="62CBAD97" w14:textId="19B3BAAF" w:rsidR="004D268A" w:rsidRPr="00A038E2" w:rsidRDefault="004D268A" w:rsidP="0012153B">
            <w:pPr>
              <w:jc w:val="center"/>
              <w:rPr>
                <w:rFonts w:ascii="Cambria" w:hAnsi="Cambria" w:cs="Calibri"/>
                <w:lang w:val="en-GB"/>
              </w:rPr>
            </w:pPr>
            <w:r w:rsidRPr="00A038E2">
              <w:rPr>
                <w:rFonts w:ascii="Cambria" w:hAnsi="Cambria" w:cs="Calibri"/>
                <w:lang w:val="en-GB"/>
              </w:rPr>
              <w:t>10</w:t>
            </w:r>
          </w:p>
          <w:p w14:paraId="3ACF533F" w14:textId="77777777" w:rsidR="004D268A" w:rsidRPr="00A038E2" w:rsidRDefault="004D268A" w:rsidP="008566EC">
            <w:pPr>
              <w:jc w:val="center"/>
              <w:rPr>
                <w:rFonts w:ascii="Cambria" w:hAnsi="Cambria" w:cs="Calibri"/>
                <w:lang w:val="en-GB"/>
              </w:rPr>
            </w:pPr>
            <w:r w:rsidRPr="00A038E2">
              <w:rPr>
                <w:rFonts w:ascii="Cambria" w:hAnsi="Cambria" w:cs="Calibri"/>
                <w:lang w:val="en-GB"/>
              </w:rPr>
              <w:t>10</w:t>
            </w:r>
          </w:p>
          <w:p w14:paraId="698F3249" w14:textId="77777777" w:rsidR="004D268A" w:rsidRPr="00A038E2" w:rsidRDefault="004D268A" w:rsidP="0012153B">
            <w:pPr>
              <w:rPr>
                <w:rFonts w:ascii="Cambria" w:hAnsi="Cambria" w:cs="Calibri"/>
                <w:lang w:val="en-GB"/>
              </w:rPr>
            </w:pPr>
          </w:p>
          <w:p w14:paraId="35890CDC" w14:textId="77777777" w:rsidR="004D268A" w:rsidRDefault="004D268A" w:rsidP="008566EC">
            <w:pPr>
              <w:jc w:val="center"/>
              <w:rPr>
                <w:rFonts w:ascii="Cambria" w:hAnsi="Cambria" w:cs="Calibri"/>
                <w:lang w:val="en-GB"/>
              </w:rPr>
            </w:pPr>
            <w:r w:rsidRPr="00A038E2">
              <w:rPr>
                <w:rFonts w:ascii="Cambria" w:hAnsi="Cambria" w:cs="Calibri"/>
                <w:lang w:val="en-GB"/>
              </w:rPr>
              <w:t>10</w:t>
            </w:r>
          </w:p>
          <w:p w14:paraId="49A837B8" w14:textId="77777777" w:rsidR="0012153B" w:rsidRDefault="0012153B" w:rsidP="008566EC">
            <w:pPr>
              <w:jc w:val="center"/>
              <w:rPr>
                <w:rFonts w:ascii="Cambria" w:hAnsi="Cambria" w:cs="Calibri"/>
                <w:lang w:val="en-GB"/>
              </w:rPr>
            </w:pPr>
          </w:p>
          <w:p w14:paraId="2C21F445" w14:textId="77777777" w:rsidR="009A0C43" w:rsidRPr="00A038E2" w:rsidRDefault="009A0C43" w:rsidP="008566EC">
            <w:pPr>
              <w:jc w:val="center"/>
              <w:rPr>
                <w:rFonts w:ascii="Cambria" w:hAnsi="Cambria" w:cs="Calibri"/>
                <w:lang w:val="en-GB"/>
              </w:rPr>
            </w:pPr>
          </w:p>
          <w:p w14:paraId="65BF34CD" w14:textId="77777777" w:rsidR="004D268A" w:rsidRPr="0012153B" w:rsidRDefault="004D268A" w:rsidP="008566EC">
            <w:pPr>
              <w:jc w:val="center"/>
              <w:rPr>
                <w:rFonts w:ascii="Cambria" w:hAnsi="Cambria" w:cs="Calibri"/>
                <w:bCs/>
                <w:lang w:val="en-GB"/>
              </w:rPr>
            </w:pPr>
            <w:r w:rsidRPr="0012153B">
              <w:rPr>
                <w:rFonts w:ascii="Cambria" w:hAnsi="Cambria" w:cs="Calibri"/>
                <w:bCs/>
                <w:lang w:val="en-GB"/>
              </w:rPr>
              <w:t>5</w:t>
            </w:r>
          </w:p>
        </w:tc>
      </w:tr>
      <w:tr w:rsidR="004D268A" w:rsidRPr="00A038E2" w14:paraId="165181A2" w14:textId="77777777" w:rsidTr="008566EC">
        <w:tc>
          <w:tcPr>
            <w:tcW w:w="450" w:type="dxa"/>
          </w:tcPr>
          <w:p w14:paraId="4F1053B3" w14:textId="77777777" w:rsidR="004D268A" w:rsidRPr="00A038E2" w:rsidRDefault="004D268A" w:rsidP="008566EC">
            <w:pPr>
              <w:jc w:val="both"/>
              <w:rPr>
                <w:rFonts w:ascii="Cambria" w:hAnsi="Cambria" w:cs="Calibri"/>
                <w:lang w:val="en-GB"/>
              </w:rPr>
            </w:pPr>
          </w:p>
        </w:tc>
        <w:tc>
          <w:tcPr>
            <w:tcW w:w="8055" w:type="dxa"/>
          </w:tcPr>
          <w:p w14:paraId="4067EB8B"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TOTAL</w:t>
            </w:r>
          </w:p>
        </w:tc>
        <w:tc>
          <w:tcPr>
            <w:tcW w:w="1134" w:type="dxa"/>
          </w:tcPr>
          <w:p w14:paraId="6DC41473" w14:textId="77777777" w:rsidR="004D268A" w:rsidRPr="00A038E2" w:rsidRDefault="004D268A" w:rsidP="008566EC">
            <w:pPr>
              <w:jc w:val="center"/>
              <w:rPr>
                <w:rFonts w:ascii="Cambria" w:hAnsi="Cambria" w:cs="Calibri"/>
                <w:b/>
                <w:lang w:val="en-GB"/>
              </w:rPr>
            </w:pPr>
            <w:r w:rsidRPr="00A038E2">
              <w:rPr>
                <w:rFonts w:ascii="Cambria" w:hAnsi="Cambria" w:cs="Calibri"/>
                <w:b/>
                <w:lang w:val="en-GB"/>
              </w:rPr>
              <w:t>100</w:t>
            </w:r>
          </w:p>
        </w:tc>
      </w:tr>
    </w:tbl>
    <w:bookmarkEnd w:id="2"/>
    <w:p w14:paraId="1A5D25FF" w14:textId="77777777"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4D268A">
        <w:rPr>
          <w:rFonts w:ascii="Cambria" w:hAnsi="Cambria" w:cs="Arial"/>
          <w:color w:val="0070C0"/>
          <w:spacing w:val="-2"/>
          <w:sz w:val="22"/>
          <w:szCs w:val="22"/>
          <w:u w:val="single"/>
        </w:rPr>
        <w:t xml:space="preserve"> </w:t>
      </w:r>
      <w:r w:rsidRPr="009762E5">
        <w:rPr>
          <w:rFonts w:ascii="Cambria" w:hAnsi="Cambria" w:cs="Arial"/>
          <w:color w:val="0070C0"/>
          <w:spacing w:val="-2"/>
          <w:sz w:val="22"/>
          <w:szCs w:val="22"/>
        </w:rPr>
        <w:t xml:space="preserve"> </w:t>
      </w:r>
      <w:r w:rsidRPr="00232686">
        <w:rPr>
          <w:rFonts w:ascii="Cambria" w:hAnsi="Cambria" w:cs="Arial"/>
          <w:spacing w:val="-2"/>
          <w:sz w:val="22"/>
          <w:szCs w:val="22"/>
        </w:rPr>
        <w:t xml:space="preserve">no later than </w:t>
      </w:r>
      <w:r w:rsidR="00C80B8B">
        <w:rPr>
          <w:rFonts w:ascii="Cambria" w:hAnsi="Cambria" w:cs="Arial"/>
          <w:i/>
          <w:iCs/>
          <w:color w:val="4472C4" w:themeColor="accent1"/>
          <w:spacing w:val="-2"/>
          <w:sz w:val="22"/>
          <w:szCs w:val="22"/>
        </w:rPr>
        <w:t>February</w:t>
      </w:r>
      <w:r w:rsidR="0040264E">
        <w:rPr>
          <w:rFonts w:ascii="Cambria" w:hAnsi="Cambria" w:cs="Arial"/>
          <w:i/>
          <w:iCs/>
          <w:color w:val="4472C4" w:themeColor="accent1"/>
          <w:spacing w:val="-2"/>
          <w:sz w:val="22"/>
          <w:szCs w:val="22"/>
        </w:rPr>
        <w:t xml:space="preserve"> </w:t>
      </w:r>
      <w:r w:rsidR="006B77AD">
        <w:rPr>
          <w:rFonts w:ascii="Cambria" w:hAnsi="Cambria" w:cs="Arial"/>
          <w:i/>
          <w:iCs/>
          <w:color w:val="4472C4" w:themeColor="accent1"/>
          <w:spacing w:val="-2"/>
          <w:sz w:val="22"/>
          <w:szCs w:val="22"/>
        </w:rPr>
        <w:t>7</w:t>
      </w:r>
      <w:r w:rsidR="0040264E" w:rsidRPr="0040264E">
        <w:rPr>
          <w:rFonts w:ascii="Cambria" w:hAnsi="Cambria" w:cs="Arial"/>
          <w:i/>
          <w:iCs/>
          <w:color w:val="4472C4" w:themeColor="accent1"/>
          <w:spacing w:val="-2"/>
          <w:sz w:val="22"/>
          <w:szCs w:val="22"/>
          <w:vertAlign w:val="superscript"/>
        </w:rPr>
        <w:t>th</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64A39E8E"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C80B8B">
        <w:rPr>
          <w:rFonts w:ascii="Cambria" w:hAnsi="Cambria" w:cs="Arial"/>
          <w:i/>
          <w:iCs/>
          <w:color w:val="4472C4" w:themeColor="accent1"/>
          <w:spacing w:val="-2"/>
          <w:sz w:val="22"/>
          <w:szCs w:val="22"/>
        </w:rPr>
        <w:t>February</w:t>
      </w:r>
      <w:r w:rsidR="006B77AD">
        <w:rPr>
          <w:rFonts w:ascii="Cambria" w:hAnsi="Cambria" w:cs="Arial"/>
          <w:i/>
          <w:iCs/>
          <w:color w:val="4472C4" w:themeColor="accent1"/>
          <w:spacing w:val="-2"/>
          <w:sz w:val="22"/>
          <w:szCs w:val="22"/>
        </w:rPr>
        <w:t>12</w:t>
      </w:r>
      <w:r w:rsidR="0040264E" w:rsidRPr="0040264E">
        <w:rPr>
          <w:rFonts w:ascii="Cambria" w:hAnsi="Cambria" w:cs="Arial"/>
          <w:i/>
          <w:iCs/>
          <w:color w:val="4472C4" w:themeColor="accent1"/>
          <w:spacing w:val="-2"/>
          <w:sz w:val="22"/>
          <w:szCs w:val="22"/>
          <w:vertAlign w:val="superscript"/>
        </w:rPr>
        <w:t>th</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1B00C207"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C80B8B">
        <w:rPr>
          <w:rFonts w:ascii="Cambria" w:hAnsi="Cambria" w:cs="Arial"/>
          <w:b/>
          <w:bCs/>
          <w:color w:val="4472C4" w:themeColor="accent1"/>
          <w:spacing w:val="-2"/>
          <w:sz w:val="22"/>
          <w:szCs w:val="22"/>
        </w:rPr>
        <w:t>F</w:t>
      </w:r>
      <w:r w:rsidR="00322648">
        <w:rPr>
          <w:rFonts w:ascii="Cambria" w:hAnsi="Cambria" w:cs="Arial"/>
          <w:b/>
          <w:bCs/>
          <w:color w:val="4472C4" w:themeColor="accent1"/>
          <w:spacing w:val="-2"/>
          <w:sz w:val="22"/>
          <w:szCs w:val="22"/>
        </w:rPr>
        <w:t>ebruary</w:t>
      </w:r>
      <w:r w:rsidR="0040264E">
        <w:rPr>
          <w:rFonts w:ascii="Cambria" w:hAnsi="Cambria" w:cs="Arial"/>
          <w:b/>
          <w:bCs/>
          <w:color w:val="4472C4" w:themeColor="accent1"/>
          <w:spacing w:val="-2"/>
          <w:sz w:val="22"/>
          <w:szCs w:val="22"/>
        </w:rPr>
        <w:t xml:space="preserve"> 1</w:t>
      </w:r>
      <w:r w:rsidR="006B77AD">
        <w:rPr>
          <w:rFonts w:ascii="Cambria" w:hAnsi="Cambria" w:cs="Arial"/>
          <w:b/>
          <w:bCs/>
          <w:color w:val="4472C4" w:themeColor="accent1"/>
          <w:spacing w:val="-2"/>
          <w:sz w:val="22"/>
          <w:szCs w:val="22"/>
        </w:rPr>
        <w:t>4</w:t>
      </w:r>
      <w:r w:rsidR="0040264E" w:rsidRPr="0040264E">
        <w:rPr>
          <w:rFonts w:ascii="Cambria" w:hAnsi="Cambria" w:cs="Arial"/>
          <w:b/>
          <w:bCs/>
          <w:color w:val="4472C4" w:themeColor="accent1"/>
          <w:spacing w:val="-2"/>
          <w:sz w:val="22"/>
          <w:szCs w:val="22"/>
          <w:vertAlign w:val="superscript"/>
        </w:rPr>
        <w:t>th</w:t>
      </w:r>
      <w:r w:rsidR="0040264E">
        <w:rPr>
          <w:rFonts w:ascii="Cambria" w:hAnsi="Cambria" w:cs="Arial"/>
          <w:b/>
          <w:bCs/>
          <w:color w:val="4472C4" w:themeColor="accent1"/>
          <w:spacing w:val="-2"/>
          <w:sz w:val="22"/>
          <w:szCs w:val="22"/>
        </w:rPr>
        <w:t xml:space="preserve">, </w:t>
      </w:r>
      <w:r w:rsidR="0080502A" w:rsidRPr="004C3FEA">
        <w:rPr>
          <w:rFonts w:ascii="Cambria" w:hAnsi="Cambria" w:cs="Arial"/>
          <w:b/>
          <w:bCs/>
          <w:color w:val="4472C4" w:themeColor="accent1"/>
          <w:spacing w:val="-2"/>
          <w:sz w:val="22"/>
          <w:szCs w:val="22"/>
        </w:rPr>
        <w:t>202</w:t>
      </w:r>
      <w:r w:rsidR="004D268A" w:rsidRPr="004C3FEA">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 1</w:t>
      </w:r>
      <w:r w:rsidR="000E79CD" w:rsidRPr="004C3FEA">
        <w:rPr>
          <w:rFonts w:ascii="Cambria" w:hAnsi="Cambria" w:cs="Arial"/>
          <w:b/>
          <w:bCs/>
          <w:color w:val="4472C4" w:themeColor="accent1"/>
          <w:spacing w:val="-2"/>
          <w:sz w:val="22"/>
          <w:szCs w:val="22"/>
        </w:rPr>
        <w:t>3</w:t>
      </w:r>
      <w:r w:rsidR="00232686" w:rsidRPr="004C3FEA">
        <w:rPr>
          <w:rFonts w:ascii="Cambria" w:hAnsi="Cambria" w:cs="Arial"/>
          <w:b/>
          <w:bCs/>
          <w:color w:val="4472C4" w:themeColor="accent1"/>
          <w:spacing w:val="-2"/>
          <w:sz w:val="22"/>
          <w:szCs w:val="22"/>
        </w:rPr>
        <w:t>:00 Moldova Time.</w:t>
      </w:r>
      <w:r w:rsidR="00232686" w:rsidRPr="00A45051">
        <w:rPr>
          <w:rFonts w:ascii="Cambria" w:hAnsi="Cambria" w:cs="Arial"/>
          <w:spacing w:val="-2"/>
          <w:sz w:val="22"/>
          <w:szCs w:val="22"/>
        </w:rPr>
        <w:t xml:space="preserve"> 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44C2E1A4"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2"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3"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FB79EC">
      <w:footerReference w:type="first" r:id="rId24"/>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6D62" w14:textId="77777777" w:rsidR="00527634" w:rsidRDefault="00527634">
      <w:r>
        <w:separator/>
      </w:r>
    </w:p>
  </w:endnote>
  <w:endnote w:type="continuationSeparator" w:id="0">
    <w:p w14:paraId="7C1401C7" w14:textId="77777777" w:rsidR="00527634" w:rsidRDefault="0052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EndPr>
      <w:rPr>
        <w:rStyle w:val="PageNumber"/>
      </w:rPr>
    </w:sdtEnd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E186" w14:textId="77777777" w:rsidR="00527634" w:rsidRDefault="00527634">
      <w:r>
        <w:separator/>
      </w:r>
    </w:p>
  </w:footnote>
  <w:footnote w:type="continuationSeparator" w:id="0">
    <w:p w14:paraId="0BE3BA8E" w14:textId="77777777" w:rsidR="00527634" w:rsidRDefault="00527634">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3"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1"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26"/>
  </w:num>
  <w:num w:numId="2" w16cid:durableId="1088161919">
    <w:abstractNumId w:val="16"/>
  </w:num>
  <w:num w:numId="3" w16cid:durableId="501164271">
    <w:abstractNumId w:val="8"/>
  </w:num>
  <w:num w:numId="4" w16cid:durableId="1374312276">
    <w:abstractNumId w:val="11"/>
  </w:num>
  <w:num w:numId="5" w16cid:durableId="491678676">
    <w:abstractNumId w:val="24"/>
  </w:num>
  <w:num w:numId="6" w16cid:durableId="1666132764">
    <w:abstractNumId w:val="3"/>
  </w:num>
  <w:num w:numId="7" w16cid:durableId="92013390">
    <w:abstractNumId w:val="20"/>
  </w:num>
  <w:num w:numId="8" w16cid:durableId="1734231604">
    <w:abstractNumId w:val="22"/>
  </w:num>
  <w:num w:numId="9" w16cid:durableId="1615399918">
    <w:abstractNumId w:val="21"/>
  </w:num>
  <w:num w:numId="10" w16cid:durableId="1970744288">
    <w:abstractNumId w:val="2"/>
  </w:num>
  <w:num w:numId="11" w16cid:durableId="1617567902">
    <w:abstractNumId w:val="4"/>
  </w:num>
  <w:num w:numId="12" w16cid:durableId="1670056397">
    <w:abstractNumId w:val="0"/>
  </w:num>
  <w:num w:numId="13" w16cid:durableId="1563101469">
    <w:abstractNumId w:val="13"/>
  </w:num>
  <w:num w:numId="14" w16cid:durableId="1601916676">
    <w:abstractNumId w:val="17"/>
  </w:num>
  <w:num w:numId="15" w16cid:durableId="127944263">
    <w:abstractNumId w:val="5"/>
  </w:num>
  <w:num w:numId="16" w16cid:durableId="1513765540">
    <w:abstractNumId w:val="1"/>
  </w:num>
  <w:num w:numId="17" w16cid:durableId="613292239">
    <w:abstractNumId w:val="12"/>
  </w:num>
  <w:num w:numId="18" w16cid:durableId="1809712476">
    <w:abstractNumId w:val="19"/>
  </w:num>
  <w:num w:numId="19" w16cid:durableId="481192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18"/>
  </w:num>
  <w:num w:numId="21" w16cid:durableId="1763985952">
    <w:abstractNumId w:val="15"/>
  </w:num>
  <w:num w:numId="22" w16cid:durableId="1627393146">
    <w:abstractNumId w:val="14"/>
  </w:num>
  <w:num w:numId="23" w16cid:durableId="1614242145">
    <w:abstractNumId w:val="10"/>
  </w:num>
  <w:num w:numId="24" w16cid:durableId="636104722">
    <w:abstractNumId w:val="9"/>
  </w:num>
  <w:num w:numId="25" w16cid:durableId="1996911185">
    <w:abstractNumId w:val="23"/>
  </w:num>
  <w:num w:numId="26" w16cid:durableId="1161039339">
    <w:abstractNumId w:val="6"/>
  </w:num>
  <w:num w:numId="27" w16cid:durableId="4192578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53EB"/>
    <w:rsid w:val="001C1749"/>
    <w:rsid w:val="001C2544"/>
    <w:rsid w:val="001C33AF"/>
    <w:rsid w:val="001D0932"/>
    <w:rsid w:val="001D2DAC"/>
    <w:rsid w:val="001E7058"/>
    <w:rsid w:val="001E7AD6"/>
    <w:rsid w:val="001F2308"/>
    <w:rsid w:val="001F383B"/>
    <w:rsid w:val="00210F1E"/>
    <w:rsid w:val="00213924"/>
    <w:rsid w:val="0021463F"/>
    <w:rsid w:val="00216DF9"/>
    <w:rsid w:val="00232686"/>
    <w:rsid w:val="00234536"/>
    <w:rsid w:val="0023492F"/>
    <w:rsid w:val="002358C1"/>
    <w:rsid w:val="00237F85"/>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21E53"/>
    <w:rsid w:val="004277C2"/>
    <w:rsid w:val="00430BF4"/>
    <w:rsid w:val="00431385"/>
    <w:rsid w:val="00433306"/>
    <w:rsid w:val="00442EE1"/>
    <w:rsid w:val="0044361F"/>
    <w:rsid w:val="004459E9"/>
    <w:rsid w:val="00445B99"/>
    <w:rsid w:val="00453E6E"/>
    <w:rsid w:val="00455288"/>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2789"/>
    <w:rsid w:val="00973D07"/>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F2679"/>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4121"/>
    <w:rsid w:val="00D54EA5"/>
    <w:rsid w:val="00D63DEC"/>
    <w:rsid w:val="00D64E8D"/>
    <w:rsid w:val="00D65EBA"/>
    <w:rsid w:val="00D6681B"/>
    <w:rsid w:val="00D67159"/>
    <w:rsid w:val="00D67D77"/>
    <w:rsid w:val="00D67E19"/>
    <w:rsid w:val="00D71EBE"/>
    <w:rsid w:val="00D733D6"/>
    <w:rsid w:val="00D73FD4"/>
    <w:rsid w:val="00D829B5"/>
    <w:rsid w:val="00D85CE6"/>
    <w:rsid w:val="00D879F9"/>
    <w:rsid w:val="00D87EDC"/>
    <w:rsid w:val="00D91A37"/>
    <w:rsid w:val="00D927B4"/>
    <w:rsid w:val="00D92A68"/>
    <w:rsid w:val="00DA165D"/>
    <w:rsid w:val="00DB1E26"/>
    <w:rsid w:val="00DB274A"/>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2F27"/>
    <w:rsid w:val="00E42F4C"/>
    <w:rsid w:val="00E459D9"/>
    <w:rsid w:val="00E4721F"/>
    <w:rsid w:val="00E47CCB"/>
    <w:rsid w:val="00E63B16"/>
    <w:rsid w:val="00E73B2C"/>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curtu.alexandru@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ocurement@ucipifad.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1745</Words>
  <Characters>11014</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12734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Scurtu Alexandru</cp:lastModifiedBy>
  <cp:revision>46</cp:revision>
  <cp:lastPrinted>2023-07-21T05:44:00Z</cp:lastPrinted>
  <dcterms:created xsi:type="dcterms:W3CDTF">2020-11-29T15:41:00Z</dcterms:created>
  <dcterms:modified xsi:type="dcterms:W3CDTF">2025-01-31T09:18:00Z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