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52500385" w:rsidR="00465F28" w:rsidRPr="007374DA" w:rsidRDefault="00465F28" w:rsidP="00EB3611">
      <w:pPr>
        <w:pStyle w:val="SectionXHeading"/>
        <w:spacing w:line="960" w:lineRule="exact"/>
        <w:ind w:left="-567"/>
        <w:jc w:val="left"/>
        <w:rPr>
          <w:rFonts w:ascii="Arial" w:hAnsi="Arial" w:cs="Arial"/>
          <w:sz w:val="96"/>
          <w:szCs w:val="96"/>
        </w:rPr>
      </w:pPr>
    </w:p>
    <w:p w14:paraId="26ED70E4" w14:textId="4189A35E" w:rsidR="00934B44" w:rsidRPr="007374DA" w:rsidRDefault="00CE064A" w:rsidP="00EB3611">
      <w:pPr>
        <w:pStyle w:val="SectionXHeading"/>
        <w:spacing w:line="960" w:lineRule="exact"/>
        <w:ind w:left="-567"/>
        <w:rPr>
          <w:rFonts w:ascii="Arial" w:hAnsi="Arial" w:cs="Arial"/>
          <w:sz w:val="96"/>
          <w:szCs w:val="96"/>
        </w:rPr>
      </w:pPr>
      <w:r>
        <w:rPr>
          <w:rFonts w:ascii="Arial" w:hAnsi="Arial" w:cs="Arial"/>
          <w:noProof/>
          <w:sz w:val="96"/>
          <w:szCs w:val="96"/>
        </w:rPr>
        <w:drawing>
          <wp:inline distT="0" distB="0" distL="0" distR="0" wp14:anchorId="746FD3A1" wp14:editId="7C2F66DA">
            <wp:extent cx="1554480" cy="572770"/>
            <wp:effectExtent l="0" t="0" r="7620" b="0"/>
            <wp:docPr id="1274379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572770"/>
                    </a:xfrm>
                    <a:prstGeom prst="rect">
                      <a:avLst/>
                    </a:prstGeom>
                    <a:noFill/>
                  </pic:spPr>
                </pic:pic>
              </a:graphicData>
            </a:graphic>
          </wp:inline>
        </w:drawing>
      </w:r>
    </w:p>
    <w:p w14:paraId="7B944919" w14:textId="77777777" w:rsidR="0038298F" w:rsidRDefault="0038298F" w:rsidP="003B28E8">
      <w:pPr>
        <w:pStyle w:val="SectionXHeading"/>
        <w:spacing w:line="960" w:lineRule="exact"/>
        <w:jc w:val="left"/>
        <w:rPr>
          <w:rFonts w:ascii="Arial" w:hAnsi="Arial" w:cs="Arial"/>
          <w:sz w:val="96"/>
          <w:szCs w:val="96"/>
        </w:rPr>
      </w:pPr>
    </w:p>
    <w:p w14:paraId="612AA0AF" w14:textId="77777777" w:rsidR="0038298F" w:rsidRDefault="0038298F" w:rsidP="00F77F1A">
      <w:pPr>
        <w:pStyle w:val="SectionXHeading"/>
        <w:spacing w:line="960" w:lineRule="exact"/>
        <w:ind w:left="-567"/>
        <w:rPr>
          <w:rFonts w:ascii="Arial" w:hAnsi="Arial" w:cs="Arial"/>
          <w:sz w:val="96"/>
          <w:szCs w:val="96"/>
        </w:rPr>
      </w:pPr>
    </w:p>
    <w:p w14:paraId="603AE973" w14:textId="02C52BB6" w:rsidR="00934B44" w:rsidRPr="007374DA" w:rsidRDefault="00F77F1A" w:rsidP="00F77F1A">
      <w:pPr>
        <w:pStyle w:val="SectionXHeading"/>
        <w:spacing w:line="960" w:lineRule="exact"/>
        <w:ind w:left="-567"/>
        <w:rPr>
          <w:rFonts w:ascii="Arial" w:hAnsi="Arial" w:cs="Arial"/>
          <w:sz w:val="96"/>
          <w:szCs w:val="96"/>
        </w:rPr>
      </w:pPr>
      <w:r w:rsidRPr="007374DA">
        <w:rPr>
          <w:rFonts w:ascii="Arial" w:hAnsi="Arial" w:cs="Arial"/>
          <w:sz w:val="96"/>
          <w:szCs w:val="96"/>
        </w:rPr>
        <w:t xml:space="preserve">Standard </w:t>
      </w:r>
      <w:r w:rsidR="00A41FA6" w:rsidRPr="007374DA">
        <w:rPr>
          <w:rFonts w:ascii="Arial" w:hAnsi="Arial" w:cs="Arial"/>
          <w:sz w:val="96"/>
          <w:szCs w:val="96"/>
        </w:rPr>
        <w:br/>
      </w:r>
      <w:r w:rsidRPr="007374DA">
        <w:rPr>
          <w:rFonts w:ascii="Arial" w:hAnsi="Arial" w:cs="Arial"/>
          <w:sz w:val="96"/>
          <w:szCs w:val="96"/>
        </w:rPr>
        <w:t>Procurement Documents</w:t>
      </w:r>
    </w:p>
    <w:p w14:paraId="73602CD2" w14:textId="4BA45A1E" w:rsidR="00B54017" w:rsidRPr="007374DA" w:rsidRDefault="00B54017" w:rsidP="00A547D1">
      <w:pPr>
        <w:pStyle w:val="SectionXHeading"/>
        <w:spacing w:line="960" w:lineRule="exact"/>
        <w:jc w:val="left"/>
        <w:rPr>
          <w:rFonts w:ascii="Arial" w:hAnsi="Arial" w:cs="Arial"/>
          <w:sz w:val="96"/>
          <w:szCs w:val="96"/>
        </w:rPr>
      </w:pPr>
    </w:p>
    <w:p w14:paraId="0D00EB08" w14:textId="77777777" w:rsidR="00A547D1" w:rsidRPr="007374DA" w:rsidRDefault="00A547D1">
      <w:pPr>
        <w:rPr>
          <w:rFonts w:ascii="Arial" w:hAnsi="Arial" w:cs="Arial"/>
          <w:color w:val="000000" w:themeColor="text1"/>
          <w:sz w:val="32"/>
          <w:szCs w:val="32"/>
        </w:rPr>
      </w:pPr>
      <w:r w:rsidRPr="007374DA">
        <w:rPr>
          <w:rFonts w:ascii="Arial" w:hAnsi="Arial" w:cs="Arial"/>
          <w:color w:val="000000" w:themeColor="text1"/>
          <w:sz w:val="32"/>
          <w:szCs w:val="32"/>
        </w:rPr>
        <w:br w:type="page"/>
      </w:r>
    </w:p>
    <w:p w14:paraId="0164B62C" w14:textId="5369D42D" w:rsidR="00B61AB0" w:rsidRPr="007374DA" w:rsidRDefault="00B61AB0" w:rsidP="00B74A21">
      <w:pPr>
        <w:tabs>
          <w:tab w:val="left" w:pos="967"/>
        </w:tabs>
        <w:rPr>
          <w:rFonts w:ascii="Arial" w:hAnsi="Arial" w:cs="Arial"/>
          <w:color w:val="000000" w:themeColor="text1"/>
          <w:sz w:val="32"/>
          <w:szCs w:val="32"/>
        </w:rPr>
      </w:pPr>
    </w:p>
    <w:p w14:paraId="1DF31206" w14:textId="2516AFFA" w:rsidR="003B46C2" w:rsidRPr="007374DA" w:rsidRDefault="003B46C2" w:rsidP="00A547D1">
      <w:pPr>
        <w:rPr>
          <w:rFonts w:ascii="Arial" w:hAnsi="Arial" w:cs="Arial"/>
          <w:b/>
          <w:sz w:val="90"/>
          <w:szCs w:val="90"/>
        </w:rPr>
      </w:pPr>
    </w:p>
    <w:p w14:paraId="5B59E568" w14:textId="1C71A676" w:rsidR="003B46C2" w:rsidRPr="007374DA" w:rsidRDefault="00CE064A" w:rsidP="00DB274A">
      <w:pPr>
        <w:jc w:val="center"/>
        <w:rPr>
          <w:rFonts w:ascii="Arial" w:hAnsi="Arial" w:cs="Arial"/>
          <w:b/>
          <w:sz w:val="90"/>
          <w:szCs w:val="90"/>
        </w:rPr>
      </w:pPr>
      <w:r>
        <w:rPr>
          <w:noProof/>
          <w:color w:val="FF0000"/>
        </w:rPr>
        <w:drawing>
          <wp:inline distT="0" distB="0" distL="0" distR="0" wp14:anchorId="4F0BC8EB" wp14:editId="1227C73A">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p w14:paraId="2343E12B" w14:textId="1589D78D" w:rsidR="008B32E2" w:rsidRPr="007374DA" w:rsidRDefault="008B32E2" w:rsidP="00176D76">
      <w:pPr>
        <w:rPr>
          <w:rFonts w:ascii="Arial" w:hAnsi="Arial" w:cs="Arial"/>
          <w:b/>
          <w:sz w:val="72"/>
          <w:szCs w:val="72"/>
        </w:rPr>
      </w:pPr>
    </w:p>
    <w:p w14:paraId="63C64D01" w14:textId="77777777" w:rsidR="00176D76" w:rsidRDefault="00176D76" w:rsidP="00031465">
      <w:pPr>
        <w:jc w:val="center"/>
        <w:rPr>
          <w:rFonts w:ascii="Arial" w:hAnsi="Arial" w:cs="Arial"/>
          <w:b/>
          <w:sz w:val="48"/>
          <w:szCs w:val="48"/>
        </w:rPr>
      </w:pPr>
    </w:p>
    <w:p w14:paraId="104FEF6C" w14:textId="77777777" w:rsidR="00176D76" w:rsidRDefault="00176D76" w:rsidP="00031465">
      <w:pPr>
        <w:jc w:val="center"/>
        <w:rPr>
          <w:rFonts w:ascii="Arial" w:hAnsi="Arial" w:cs="Arial"/>
          <w:b/>
          <w:sz w:val="48"/>
          <w:szCs w:val="48"/>
        </w:rPr>
      </w:pPr>
    </w:p>
    <w:p w14:paraId="55356176" w14:textId="1E40FCC3" w:rsidR="00657309" w:rsidRDefault="00657309" w:rsidP="00031465">
      <w:pPr>
        <w:jc w:val="center"/>
        <w:rPr>
          <w:rFonts w:ascii="Arial" w:hAnsi="Arial" w:cs="Arial"/>
          <w:b/>
          <w:sz w:val="48"/>
          <w:szCs w:val="48"/>
        </w:rPr>
      </w:pPr>
      <w:r w:rsidRPr="00176D76">
        <w:rPr>
          <w:rFonts w:ascii="Arial" w:hAnsi="Arial" w:cs="Arial"/>
          <w:b/>
          <w:sz w:val="48"/>
          <w:szCs w:val="48"/>
        </w:rPr>
        <w:t>REOI</w:t>
      </w:r>
      <w:r w:rsidRPr="00176D76">
        <w:rPr>
          <w:rFonts w:ascii="Arial" w:hAnsi="Arial" w:cs="Arial"/>
          <w:b/>
          <w:sz w:val="48"/>
          <w:szCs w:val="48"/>
        </w:rPr>
        <w:br/>
      </w:r>
      <w:r w:rsidR="00EF53FE" w:rsidRPr="00176D76">
        <w:rPr>
          <w:rFonts w:ascii="Arial" w:hAnsi="Arial" w:cs="Arial"/>
          <w:b/>
          <w:sz w:val="48"/>
          <w:szCs w:val="48"/>
        </w:rPr>
        <w:t xml:space="preserve">Individual </w:t>
      </w:r>
      <w:r w:rsidRPr="00176D76">
        <w:rPr>
          <w:rFonts w:ascii="Arial" w:hAnsi="Arial" w:cs="Arial"/>
          <w:b/>
          <w:sz w:val="48"/>
          <w:szCs w:val="48"/>
        </w:rPr>
        <w:t>Consultants</w:t>
      </w:r>
    </w:p>
    <w:p w14:paraId="3418F10A" w14:textId="2B1A4692" w:rsidR="00176D76" w:rsidRPr="00176D76" w:rsidRDefault="00176D76" w:rsidP="00031465">
      <w:pPr>
        <w:jc w:val="center"/>
        <w:rPr>
          <w:rFonts w:ascii="Arial" w:hAnsi="Arial" w:cs="Arial"/>
          <w:b/>
          <w:sz w:val="48"/>
          <w:szCs w:val="48"/>
        </w:rPr>
      </w:pPr>
      <w:r>
        <w:rPr>
          <w:rFonts w:ascii="Arial" w:hAnsi="Arial" w:cs="Arial"/>
          <w:b/>
          <w:sz w:val="48"/>
          <w:szCs w:val="48"/>
        </w:rPr>
        <w:t>for</w:t>
      </w:r>
    </w:p>
    <w:p w14:paraId="576D1254" w14:textId="77777777" w:rsidR="00363272" w:rsidRPr="00363272" w:rsidRDefault="00363272" w:rsidP="00363272">
      <w:pPr>
        <w:jc w:val="center"/>
        <w:rPr>
          <w:rFonts w:ascii="Cambria" w:hAnsi="Cambria" w:cs="Arial"/>
          <w:b/>
          <w:i/>
          <w:iCs/>
          <w:sz w:val="44"/>
          <w:szCs w:val="44"/>
        </w:rPr>
      </w:pPr>
      <w:r w:rsidRPr="00363272">
        <w:rPr>
          <w:rFonts w:ascii="Cambria" w:hAnsi="Cambria" w:cs="Arial"/>
          <w:b/>
          <w:i/>
          <w:iCs/>
          <w:sz w:val="44"/>
          <w:szCs w:val="44"/>
        </w:rPr>
        <w:t xml:space="preserve">Individual consultant for the position of </w:t>
      </w:r>
    </w:p>
    <w:p w14:paraId="2BBDD6B2" w14:textId="61E5A441" w:rsidR="00363272" w:rsidRDefault="00DB34A0" w:rsidP="00363272">
      <w:pPr>
        <w:jc w:val="center"/>
        <w:rPr>
          <w:rFonts w:ascii="Cambria" w:hAnsi="Cambria" w:cs="Arial"/>
          <w:b/>
          <w:i/>
          <w:iCs/>
          <w:sz w:val="44"/>
          <w:szCs w:val="44"/>
        </w:rPr>
      </w:pPr>
      <w:bookmarkStart w:id="0" w:name="_Hlk184999725"/>
      <w:r w:rsidRPr="00DB34A0">
        <w:rPr>
          <w:rFonts w:ascii="Cambria" w:hAnsi="Cambria" w:cs="Arial"/>
          <w:b/>
          <w:i/>
          <w:iCs/>
          <w:sz w:val="44"/>
          <w:szCs w:val="44"/>
        </w:rPr>
        <w:t>Financial Service and Rural Development Consultant</w:t>
      </w:r>
    </w:p>
    <w:bookmarkEnd w:id="0"/>
    <w:p w14:paraId="624EF6A6" w14:textId="77777777" w:rsidR="004D268A" w:rsidRDefault="004D268A" w:rsidP="00363272">
      <w:pPr>
        <w:jc w:val="center"/>
        <w:rPr>
          <w:rFonts w:ascii="Arial" w:hAnsi="Arial" w:cs="Arial"/>
          <w:b/>
          <w:bCs/>
          <w:sz w:val="28"/>
          <w:szCs w:val="20"/>
          <w:lang w:val="en-GB" w:eastAsia="ru-RU"/>
        </w:rPr>
      </w:pPr>
    </w:p>
    <w:p w14:paraId="3389847D" w14:textId="1C37897E" w:rsidR="0038298F" w:rsidRPr="00363272" w:rsidRDefault="0038298F" w:rsidP="00363272">
      <w:pPr>
        <w:jc w:val="center"/>
        <w:rPr>
          <w:rFonts w:ascii="Arial" w:hAnsi="Arial" w:cs="Arial"/>
          <w:b/>
          <w:bCs/>
          <w:color w:val="00B0F0"/>
          <w:sz w:val="28"/>
          <w:szCs w:val="20"/>
          <w:lang w:val="en-GB" w:eastAsia="ru-RU"/>
        </w:rPr>
      </w:pPr>
      <w:r w:rsidRPr="00363272">
        <w:rPr>
          <w:rFonts w:ascii="Arial" w:hAnsi="Arial" w:cs="Arial"/>
          <w:b/>
          <w:bCs/>
          <w:color w:val="00B0F0"/>
          <w:sz w:val="28"/>
          <w:szCs w:val="20"/>
          <w:lang w:val="en-GB" w:eastAsia="ru-RU"/>
        </w:rPr>
        <w:t xml:space="preserve">Ref No: </w:t>
      </w:r>
      <w:r w:rsidR="00DB34A0">
        <w:rPr>
          <w:rFonts w:ascii="Arial" w:hAnsi="Arial" w:cs="Arial"/>
          <w:b/>
          <w:bCs/>
          <w:color w:val="00B0F0"/>
          <w:sz w:val="28"/>
          <w:szCs w:val="20"/>
          <w:lang w:val="en-GB" w:eastAsia="ru-RU"/>
        </w:rPr>
        <w:t>3</w:t>
      </w:r>
      <w:r w:rsidR="00BD762F">
        <w:rPr>
          <w:rFonts w:ascii="Arial" w:hAnsi="Arial" w:cs="Arial"/>
          <w:b/>
          <w:bCs/>
          <w:color w:val="00B0F0"/>
          <w:sz w:val="28"/>
          <w:szCs w:val="20"/>
          <w:lang w:val="en-GB" w:eastAsia="ru-RU"/>
        </w:rPr>
        <w:t>5</w:t>
      </w:r>
      <w:r w:rsidRPr="00363272">
        <w:rPr>
          <w:rFonts w:ascii="Arial" w:hAnsi="Arial" w:cs="Arial"/>
          <w:b/>
          <w:bCs/>
          <w:color w:val="00B0F0"/>
          <w:sz w:val="28"/>
          <w:szCs w:val="20"/>
          <w:lang w:val="en-GB" w:eastAsia="ru-RU"/>
        </w:rPr>
        <w:t>/2</w:t>
      </w:r>
      <w:r w:rsidR="004569E5">
        <w:rPr>
          <w:rFonts w:ascii="Arial" w:hAnsi="Arial" w:cs="Arial"/>
          <w:b/>
          <w:bCs/>
          <w:color w:val="00B0F0"/>
          <w:sz w:val="28"/>
          <w:szCs w:val="20"/>
          <w:lang w:val="en-GB" w:eastAsia="ru-RU"/>
        </w:rPr>
        <w:t>5</w:t>
      </w:r>
      <w:r w:rsidRPr="00363272">
        <w:rPr>
          <w:rFonts w:ascii="Arial" w:hAnsi="Arial" w:cs="Arial"/>
          <w:b/>
          <w:bCs/>
          <w:color w:val="00B0F0"/>
          <w:sz w:val="28"/>
          <w:szCs w:val="20"/>
          <w:lang w:val="en-GB" w:eastAsia="ru-RU"/>
        </w:rPr>
        <w:t xml:space="preserve"> TRTP</w:t>
      </w:r>
    </w:p>
    <w:p w14:paraId="33C542F8" w14:textId="77777777" w:rsidR="0038298F" w:rsidRDefault="0038298F" w:rsidP="0038298F">
      <w:pPr>
        <w:rPr>
          <w:rFonts w:ascii="Arial" w:hAnsi="Arial" w:cs="Arial"/>
          <w:b/>
          <w:bCs/>
          <w:lang w:val="en-GB" w:eastAsia="ru-RU"/>
        </w:rPr>
      </w:pPr>
      <w:bookmarkStart w:id="1" w:name="_Hlk141079588"/>
    </w:p>
    <w:p w14:paraId="6B662E27" w14:textId="77777777" w:rsidR="0038298F" w:rsidRDefault="0038298F" w:rsidP="0038298F">
      <w:pPr>
        <w:rPr>
          <w:rFonts w:ascii="Arial" w:hAnsi="Arial" w:cs="Arial"/>
          <w:b/>
          <w:bCs/>
          <w:lang w:val="en-GB" w:eastAsia="ru-RU"/>
        </w:rPr>
      </w:pPr>
    </w:p>
    <w:p w14:paraId="50EBF300" w14:textId="77777777" w:rsidR="0038298F" w:rsidRDefault="0038298F" w:rsidP="0038298F">
      <w:pPr>
        <w:rPr>
          <w:rFonts w:ascii="Arial" w:hAnsi="Arial" w:cs="Arial"/>
          <w:b/>
          <w:bCs/>
          <w:lang w:val="en-GB" w:eastAsia="ru-RU"/>
        </w:rPr>
      </w:pPr>
    </w:p>
    <w:p w14:paraId="621AEE3B" w14:textId="77777777" w:rsidR="0038298F" w:rsidRDefault="0038298F" w:rsidP="0038298F">
      <w:pPr>
        <w:rPr>
          <w:rFonts w:ascii="Arial" w:hAnsi="Arial" w:cs="Arial"/>
          <w:b/>
          <w:bCs/>
          <w:lang w:val="en-GB" w:eastAsia="ru-RU"/>
        </w:rPr>
      </w:pPr>
    </w:p>
    <w:p w14:paraId="25B792FE" w14:textId="77777777" w:rsidR="0038298F" w:rsidRDefault="0038298F" w:rsidP="0038298F">
      <w:pPr>
        <w:rPr>
          <w:rFonts w:ascii="Arial" w:hAnsi="Arial" w:cs="Arial"/>
          <w:b/>
          <w:bCs/>
          <w:lang w:val="en-GB" w:eastAsia="ru-RU"/>
        </w:rPr>
      </w:pPr>
    </w:p>
    <w:p w14:paraId="17EDEB1F" w14:textId="77777777" w:rsidR="0038298F" w:rsidRDefault="0038298F" w:rsidP="0038298F">
      <w:pPr>
        <w:rPr>
          <w:rFonts w:ascii="Arial" w:hAnsi="Arial" w:cs="Arial"/>
          <w:b/>
          <w:bCs/>
          <w:lang w:val="en-GB" w:eastAsia="ru-RU"/>
        </w:rPr>
      </w:pPr>
    </w:p>
    <w:p w14:paraId="4C2E18AA" w14:textId="77777777" w:rsidR="0038298F" w:rsidRDefault="0038298F" w:rsidP="0038298F">
      <w:pPr>
        <w:rPr>
          <w:rFonts w:ascii="Arial" w:hAnsi="Arial" w:cs="Arial"/>
          <w:b/>
          <w:bCs/>
          <w:lang w:val="en-GB" w:eastAsia="ru-RU"/>
        </w:rPr>
      </w:pPr>
    </w:p>
    <w:p w14:paraId="678A26EB" w14:textId="77777777" w:rsidR="0038298F" w:rsidRDefault="0038298F" w:rsidP="0038298F">
      <w:pPr>
        <w:rPr>
          <w:rFonts w:ascii="Arial" w:hAnsi="Arial" w:cs="Arial"/>
          <w:b/>
          <w:bCs/>
          <w:lang w:val="en-GB" w:eastAsia="ru-RU"/>
        </w:rPr>
      </w:pPr>
    </w:p>
    <w:p w14:paraId="42A80001" w14:textId="77777777" w:rsidR="0038298F" w:rsidRDefault="0038298F" w:rsidP="0038298F">
      <w:pPr>
        <w:rPr>
          <w:rFonts w:ascii="Arial" w:hAnsi="Arial" w:cs="Arial"/>
          <w:b/>
          <w:bCs/>
          <w:lang w:val="en-GB" w:eastAsia="ru-RU"/>
        </w:rPr>
      </w:pPr>
    </w:p>
    <w:p w14:paraId="39768AEB" w14:textId="77777777" w:rsidR="0038298F" w:rsidRDefault="0038298F" w:rsidP="0038298F">
      <w:pPr>
        <w:rPr>
          <w:rFonts w:ascii="Arial" w:hAnsi="Arial" w:cs="Arial"/>
          <w:b/>
          <w:bCs/>
          <w:lang w:val="en-GB" w:eastAsia="ru-RU"/>
        </w:rPr>
      </w:pPr>
    </w:p>
    <w:p w14:paraId="3584161C" w14:textId="77777777" w:rsidR="0038298F" w:rsidRDefault="0038298F" w:rsidP="0038298F">
      <w:pPr>
        <w:rPr>
          <w:rFonts w:ascii="Arial" w:hAnsi="Arial" w:cs="Arial"/>
          <w:b/>
          <w:bCs/>
          <w:lang w:val="en-GB" w:eastAsia="ru-RU"/>
        </w:rPr>
      </w:pPr>
    </w:p>
    <w:p w14:paraId="69F45287" w14:textId="77777777" w:rsidR="0038298F" w:rsidRDefault="0038298F" w:rsidP="0038298F">
      <w:pPr>
        <w:rPr>
          <w:rFonts w:ascii="Arial" w:hAnsi="Arial" w:cs="Arial"/>
          <w:b/>
          <w:bCs/>
          <w:lang w:val="en-GB" w:eastAsia="ru-RU"/>
        </w:rPr>
      </w:pPr>
    </w:p>
    <w:p w14:paraId="22ED4336" w14:textId="77777777" w:rsidR="0038298F" w:rsidRDefault="0038298F" w:rsidP="0038298F">
      <w:pPr>
        <w:rPr>
          <w:rFonts w:ascii="Arial" w:hAnsi="Arial" w:cs="Arial"/>
          <w:b/>
          <w:bCs/>
          <w:lang w:val="en-GB" w:eastAsia="ru-RU"/>
        </w:rPr>
      </w:pPr>
    </w:p>
    <w:p w14:paraId="1B6CA54C" w14:textId="77777777" w:rsidR="0038298F" w:rsidRDefault="0038298F" w:rsidP="0038298F">
      <w:pPr>
        <w:rPr>
          <w:rFonts w:ascii="Arial" w:hAnsi="Arial" w:cs="Arial"/>
          <w:b/>
          <w:bCs/>
          <w:lang w:val="en-GB" w:eastAsia="ru-RU"/>
        </w:rPr>
      </w:pPr>
    </w:p>
    <w:p w14:paraId="478020A9" w14:textId="77777777" w:rsidR="0038298F" w:rsidRDefault="0038298F" w:rsidP="0038298F">
      <w:pPr>
        <w:rPr>
          <w:rFonts w:ascii="Arial" w:hAnsi="Arial" w:cs="Arial"/>
          <w:b/>
          <w:bCs/>
          <w:lang w:val="en-GB" w:eastAsia="ru-RU"/>
        </w:rPr>
      </w:pPr>
    </w:p>
    <w:p w14:paraId="3E76817C" w14:textId="77777777" w:rsidR="0038298F" w:rsidRDefault="0038298F" w:rsidP="0038298F">
      <w:pPr>
        <w:rPr>
          <w:rFonts w:ascii="Arial" w:hAnsi="Arial" w:cs="Arial"/>
          <w:b/>
          <w:bCs/>
          <w:lang w:val="en-GB" w:eastAsia="ru-RU"/>
        </w:rPr>
      </w:pPr>
    </w:p>
    <w:p w14:paraId="76273C8A" w14:textId="30999DE3" w:rsidR="0038298F" w:rsidRPr="00363272" w:rsidRDefault="0038298F" w:rsidP="0038298F">
      <w:pPr>
        <w:rPr>
          <w:color w:val="00B0F0"/>
          <w:lang w:val="en-GB" w:eastAsia="ru-RU"/>
        </w:rPr>
      </w:pPr>
      <w:r w:rsidRPr="00363272">
        <w:rPr>
          <w:rFonts w:ascii="Arial" w:hAnsi="Arial" w:cs="Arial"/>
          <w:b/>
          <w:bCs/>
          <w:color w:val="00B0F0"/>
          <w:lang w:val="en-GB" w:eastAsia="ru-RU"/>
        </w:rPr>
        <w:t xml:space="preserve">Date: </w:t>
      </w:r>
      <w:r w:rsidR="00DB34A0">
        <w:rPr>
          <w:rFonts w:ascii="Arial" w:hAnsi="Arial" w:cs="Arial"/>
          <w:b/>
          <w:bCs/>
          <w:color w:val="00B0F0"/>
          <w:lang w:val="en-GB" w:eastAsia="ru-RU"/>
        </w:rPr>
        <w:t>17</w:t>
      </w:r>
      <w:r w:rsidR="00A66E36">
        <w:rPr>
          <w:rFonts w:ascii="Arial" w:hAnsi="Arial" w:cs="Arial"/>
          <w:b/>
          <w:bCs/>
          <w:color w:val="00B0F0"/>
          <w:lang w:val="en-GB" w:eastAsia="ru-RU"/>
        </w:rPr>
        <w:t>.</w:t>
      </w:r>
      <w:r w:rsidR="005F7196">
        <w:rPr>
          <w:rFonts w:ascii="Arial" w:hAnsi="Arial" w:cs="Arial"/>
          <w:b/>
          <w:bCs/>
          <w:color w:val="00B0F0"/>
          <w:lang w:val="en-GB" w:eastAsia="ru-RU"/>
        </w:rPr>
        <w:t>0</w:t>
      </w:r>
      <w:r w:rsidR="00DB34A0">
        <w:rPr>
          <w:rFonts w:ascii="Arial" w:hAnsi="Arial" w:cs="Arial"/>
          <w:b/>
          <w:bCs/>
          <w:color w:val="00B0F0"/>
          <w:lang w:val="en-GB" w:eastAsia="ru-RU"/>
        </w:rPr>
        <w:t>6</w:t>
      </w:r>
      <w:r w:rsidR="00A66E36">
        <w:rPr>
          <w:rFonts w:ascii="Arial" w:hAnsi="Arial" w:cs="Arial"/>
          <w:b/>
          <w:bCs/>
          <w:color w:val="00B0F0"/>
          <w:lang w:val="en-GB" w:eastAsia="ru-RU"/>
        </w:rPr>
        <w:t>.</w:t>
      </w:r>
      <w:r w:rsidRPr="00363272">
        <w:rPr>
          <w:rFonts w:ascii="Arial" w:hAnsi="Arial" w:cs="Arial"/>
          <w:b/>
          <w:bCs/>
          <w:color w:val="00B0F0"/>
          <w:lang w:val="en-GB" w:eastAsia="ru-RU"/>
        </w:rPr>
        <w:t>202</w:t>
      </w:r>
      <w:r w:rsidR="005F7196">
        <w:rPr>
          <w:rFonts w:ascii="Arial" w:hAnsi="Arial" w:cs="Arial"/>
          <w:b/>
          <w:bCs/>
          <w:color w:val="00B0F0"/>
          <w:lang w:val="en-GB" w:eastAsia="ru-RU"/>
        </w:rPr>
        <w:t>5</w:t>
      </w:r>
    </w:p>
    <w:bookmarkEnd w:id="1"/>
    <w:p w14:paraId="3DCD2EF7" w14:textId="77EA2F8F" w:rsidR="00357CBC" w:rsidRDefault="004D5B10" w:rsidP="00CE0D40">
      <w:pPr>
        <w:jc w:val="center"/>
        <w:rPr>
          <w:rFonts w:ascii="Arial" w:hAnsi="Arial" w:cs="Arial"/>
          <w:b/>
          <w:sz w:val="46"/>
          <w:szCs w:val="46"/>
        </w:rPr>
      </w:pPr>
      <w:r w:rsidRPr="007374DA">
        <w:rPr>
          <w:rFonts w:ascii="Arial" w:hAnsi="Arial" w:cs="Arial"/>
          <w:b/>
          <w:sz w:val="72"/>
          <w:szCs w:val="72"/>
        </w:rPr>
        <w:br w:type="page"/>
      </w:r>
      <w:r w:rsidR="003148B0" w:rsidRPr="007374DA">
        <w:rPr>
          <w:rFonts w:ascii="Arial" w:hAnsi="Arial" w:cs="Arial"/>
          <w:b/>
          <w:sz w:val="46"/>
          <w:szCs w:val="46"/>
        </w:rPr>
        <w:lastRenderedPageBreak/>
        <w:t>Foreword</w:t>
      </w:r>
    </w:p>
    <w:p w14:paraId="6D8C7953" w14:textId="400167DD" w:rsidR="002E52BA" w:rsidRDefault="002E52BA" w:rsidP="00CE0D40">
      <w:pPr>
        <w:jc w:val="center"/>
        <w:rPr>
          <w:rFonts w:ascii="Arial" w:hAnsi="Arial" w:cs="Arial"/>
          <w:b/>
          <w:sz w:val="46"/>
          <w:szCs w:val="46"/>
        </w:rPr>
      </w:pPr>
    </w:p>
    <w:p w14:paraId="1FFF2550" w14:textId="572BA262" w:rsidR="002E52BA" w:rsidRPr="00232686" w:rsidRDefault="002E52BA" w:rsidP="003073D0">
      <w:pPr>
        <w:ind w:left="403" w:right="403"/>
        <w:jc w:val="both"/>
        <w:rPr>
          <w:rFonts w:ascii="Cambria" w:hAnsi="Cambria" w:cs="Arial"/>
          <w:sz w:val="22"/>
          <w:szCs w:val="22"/>
        </w:rPr>
      </w:pPr>
      <w:r w:rsidRPr="00232686">
        <w:rPr>
          <w:rFonts w:ascii="Cambria" w:hAnsi="Cambria" w:cs="Arial"/>
          <w:spacing w:val="-2"/>
          <w:sz w:val="22"/>
          <w:szCs w:val="22"/>
        </w:rPr>
        <w:t>T</w:t>
      </w:r>
      <w:r w:rsidR="003148B0" w:rsidRPr="00232686">
        <w:rPr>
          <w:rFonts w:ascii="Cambria" w:hAnsi="Cambria" w:cs="Arial"/>
          <w:spacing w:val="-2"/>
          <w:sz w:val="22"/>
          <w:szCs w:val="22"/>
        </w:rPr>
        <w:t>his REOI is based on the 1</w:t>
      </w:r>
      <w:r w:rsidR="003148B0" w:rsidRPr="00232686">
        <w:rPr>
          <w:rFonts w:ascii="Cambria" w:hAnsi="Cambria" w:cs="Arial"/>
          <w:spacing w:val="-2"/>
          <w:sz w:val="22"/>
          <w:szCs w:val="22"/>
          <w:vertAlign w:val="superscript"/>
        </w:rPr>
        <w:t>st</w:t>
      </w:r>
      <w:r w:rsidR="003148B0" w:rsidRPr="00232686">
        <w:rPr>
          <w:rFonts w:ascii="Cambria" w:hAnsi="Cambria" w:cs="Arial"/>
          <w:spacing w:val="-2"/>
          <w:sz w:val="22"/>
          <w:szCs w:val="22"/>
        </w:rPr>
        <w:t xml:space="preserve"> edition of the IFAD-issued standard procurement document for REOI advertisement – individual consultants </w:t>
      </w:r>
      <w:r w:rsidR="003148B0" w:rsidRPr="00232686">
        <w:rPr>
          <w:rFonts w:ascii="Cambria" w:hAnsi="Cambria" w:cs="Arial"/>
          <w:sz w:val="22"/>
          <w:szCs w:val="22"/>
        </w:rPr>
        <w:t xml:space="preserve">to be used in projects financed by IFAD, available at </w:t>
      </w:r>
      <w:hyperlink r:id="rId13" w:history="1">
        <w:r w:rsidR="003148B0" w:rsidRPr="00232686">
          <w:rPr>
            <w:rStyle w:val="Hyperlink"/>
            <w:rFonts w:ascii="Cambria" w:hAnsi="Cambria" w:cs="Arial"/>
            <w:sz w:val="22"/>
            <w:szCs w:val="22"/>
          </w:rPr>
          <w:t>www.ifad.org/project-procurement</w:t>
        </w:r>
      </w:hyperlink>
      <w:r w:rsidR="003148B0" w:rsidRPr="00232686">
        <w:rPr>
          <w:rFonts w:ascii="Cambria" w:hAnsi="Cambria" w:cs="Arial"/>
          <w:sz w:val="22"/>
          <w:szCs w:val="22"/>
        </w:rPr>
        <w:t xml:space="preserve">. </w:t>
      </w:r>
    </w:p>
    <w:p w14:paraId="12755BEC" w14:textId="4664B1A0" w:rsidR="003148B0" w:rsidRPr="00232686" w:rsidRDefault="003148B0" w:rsidP="003073D0">
      <w:pPr>
        <w:ind w:left="403" w:right="403"/>
        <w:jc w:val="both"/>
        <w:rPr>
          <w:rFonts w:ascii="Cambria" w:hAnsi="Cambria" w:cs="Arial"/>
          <w:b/>
          <w:sz w:val="22"/>
          <w:szCs w:val="22"/>
        </w:rPr>
      </w:pPr>
      <w:r w:rsidRPr="00232686">
        <w:rPr>
          <w:rFonts w:ascii="Cambria" w:hAnsi="Cambria" w:cs="Arial"/>
          <w:sz w:val="22"/>
          <w:szCs w:val="22"/>
        </w:rPr>
        <w:t>IFAD does not guarantee the completeness, accuracy or translation, if applicable, or any other aspect in connection with the content of this document.</w:t>
      </w:r>
    </w:p>
    <w:p w14:paraId="6763D093" w14:textId="038F8B42" w:rsidR="003148B0" w:rsidRPr="007374DA" w:rsidRDefault="003148B0" w:rsidP="00363272">
      <w:pPr>
        <w:rPr>
          <w:rFonts w:ascii="Arial" w:hAnsi="Arial" w:cs="Arial"/>
          <w:b/>
          <w:sz w:val="96"/>
          <w:szCs w:val="96"/>
        </w:rPr>
        <w:sectPr w:rsidR="003148B0" w:rsidRPr="007374DA" w:rsidSect="00FB79EC">
          <w:headerReference w:type="even" r:id="rId14"/>
          <w:headerReference w:type="default" r:id="rId15"/>
          <w:footerReference w:type="even" r:id="rId16"/>
          <w:footerReference w:type="default" r:id="rId17"/>
          <w:headerReference w:type="first" r:id="rId18"/>
          <w:pgSz w:w="11900" w:h="16820" w:code="9"/>
          <w:pgMar w:top="2347" w:right="964" w:bottom="1440" w:left="1015" w:header="709" w:footer="709" w:gutter="0"/>
          <w:pgNumType w:start="1"/>
          <w:cols w:space="708"/>
          <w:titlePg/>
          <w:docGrid w:linePitch="360"/>
        </w:sectPr>
      </w:pPr>
    </w:p>
    <w:p w14:paraId="4F390C32" w14:textId="77777777" w:rsidR="00DE598C" w:rsidRDefault="00DE598C" w:rsidP="00363272">
      <w:pPr>
        <w:pStyle w:val="Heading1a"/>
        <w:keepNext w:val="0"/>
        <w:keepLines w:val="0"/>
        <w:spacing w:after="120"/>
        <w:jc w:val="left"/>
        <w:rPr>
          <w:rFonts w:ascii="Arial" w:hAnsi="Arial" w:cs="Arial"/>
          <w:szCs w:val="22"/>
        </w:rPr>
      </w:pPr>
    </w:p>
    <w:p w14:paraId="1F0ECB34" w14:textId="1ECD90CF" w:rsidR="00537C52" w:rsidRPr="007374DA" w:rsidRDefault="00537C52" w:rsidP="00537C52">
      <w:pPr>
        <w:pStyle w:val="Heading1a"/>
        <w:keepNext w:val="0"/>
        <w:keepLines w:val="0"/>
        <w:spacing w:after="120"/>
        <w:rPr>
          <w:rFonts w:ascii="Arial" w:hAnsi="Arial" w:cs="Arial"/>
          <w:szCs w:val="22"/>
        </w:rPr>
      </w:pPr>
      <w:r w:rsidRPr="007374DA">
        <w:rPr>
          <w:rFonts w:ascii="Arial" w:hAnsi="Arial" w:cs="Arial"/>
          <w:szCs w:val="22"/>
        </w:rPr>
        <w:t>REQUEST FOR EXPRESSIONS OF INTEREST</w:t>
      </w:r>
    </w:p>
    <w:p w14:paraId="15964DA1" w14:textId="7E4ED498" w:rsidR="00537C52" w:rsidRPr="007374DA" w:rsidRDefault="00537C52" w:rsidP="00136E9A">
      <w:pPr>
        <w:jc w:val="center"/>
        <w:rPr>
          <w:rFonts w:ascii="Arial" w:hAnsi="Arial" w:cs="Arial"/>
          <w:b/>
          <w:sz w:val="32"/>
          <w:szCs w:val="22"/>
        </w:rPr>
      </w:pPr>
      <w:r w:rsidRPr="007374DA">
        <w:rPr>
          <w:rFonts w:ascii="Arial" w:hAnsi="Arial" w:cs="Arial"/>
          <w:b/>
          <w:sz w:val="32"/>
          <w:szCs w:val="22"/>
        </w:rPr>
        <w:t>(</w:t>
      </w:r>
      <w:r w:rsidR="00136E9A" w:rsidRPr="007374DA">
        <w:rPr>
          <w:rFonts w:ascii="Arial" w:hAnsi="Arial" w:cs="Arial"/>
          <w:b/>
          <w:sz w:val="32"/>
          <w:szCs w:val="22"/>
        </w:rPr>
        <w:t>I</w:t>
      </w:r>
      <w:r w:rsidRPr="007374DA">
        <w:rPr>
          <w:rFonts w:ascii="Arial" w:hAnsi="Arial" w:cs="Arial"/>
          <w:b/>
          <w:sz w:val="32"/>
          <w:szCs w:val="22"/>
        </w:rPr>
        <w:t xml:space="preserve">ndividual </w:t>
      </w:r>
      <w:r w:rsidR="00B74A21" w:rsidRPr="007374DA">
        <w:rPr>
          <w:rFonts w:ascii="Arial" w:hAnsi="Arial" w:cs="Arial"/>
          <w:b/>
          <w:sz w:val="32"/>
          <w:szCs w:val="22"/>
        </w:rPr>
        <w:t>C</w:t>
      </w:r>
      <w:r w:rsidRPr="007374DA">
        <w:rPr>
          <w:rFonts w:ascii="Arial" w:hAnsi="Arial" w:cs="Arial"/>
          <w:b/>
          <w:sz w:val="32"/>
          <w:szCs w:val="22"/>
        </w:rPr>
        <w:t>onsultants)</w:t>
      </w:r>
    </w:p>
    <w:p w14:paraId="4CEAE3F4" w14:textId="24AB457D" w:rsidR="00537C52" w:rsidRPr="00232686" w:rsidRDefault="00D33F3A" w:rsidP="002E52BA">
      <w:pPr>
        <w:suppressAutoHyphens/>
        <w:spacing w:before="240"/>
        <w:rPr>
          <w:rFonts w:ascii="Cambria" w:hAnsi="Cambria" w:cs="Arial"/>
          <w:bCs/>
          <w:i/>
          <w:iCs/>
          <w:spacing w:val="-2"/>
          <w:sz w:val="22"/>
          <w:szCs w:val="22"/>
        </w:rPr>
      </w:pPr>
      <w:r w:rsidRPr="00232686">
        <w:rPr>
          <w:rFonts w:ascii="Cambria" w:hAnsi="Cambria" w:cs="Arial"/>
          <w:bCs/>
          <w:i/>
          <w:iCs/>
          <w:spacing w:val="-2"/>
          <w:sz w:val="22"/>
          <w:szCs w:val="22"/>
        </w:rPr>
        <w:t>Republic of Moldova</w:t>
      </w:r>
    </w:p>
    <w:p w14:paraId="7BC3C982" w14:textId="535C358F" w:rsidR="00537C52" w:rsidRPr="00232686" w:rsidRDefault="00232686" w:rsidP="002E52BA">
      <w:pPr>
        <w:pStyle w:val="BodyText"/>
        <w:spacing w:before="240"/>
        <w:jc w:val="left"/>
        <w:rPr>
          <w:rFonts w:ascii="Cambria" w:hAnsi="Cambria" w:cs="Arial"/>
          <w:color w:val="auto"/>
          <w:sz w:val="22"/>
          <w:szCs w:val="22"/>
        </w:rPr>
      </w:pPr>
      <w:r w:rsidRPr="00232686">
        <w:rPr>
          <w:rFonts w:ascii="Cambria" w:hAnsi="Cambria"/>
          <w:color w:val="auto"/>
          <w:sz w:val="22"/>
          <w:szCs w:val="22"/>
          <w:lang w:val="en-GB"/>
        </w:rPr>
        <w:t>Talent Retention for Rural Transformation Project</w:t>
      </w:r>
      <w:r w:rsidRPr="00232686">
        <w:rPr>
          <w:rFonts w:ascii="Cambria" w:hAnsi="Cambria" w:cs="Arial"/>
          <w:iCs/>
          <w:color w:val="auto"/>
          <w:sz w:val="22"/>
          <w:szCs w:val="22"/>
          <w:lang w:val="en-GB" w:eastAsia="ru-RU"/>
        </w:rPr>
        <w:t xml:space="preserve"> (TRTP)</w:t>
      </w:r>
      <w:r w:rsidRPr="00232686">
        <w:rPr>
          <w:rFonts w:ascii="Cambria" w:hAnsi="Cambria" w:cs="Arial"/>
          <w:color w:val="auto"/>
          <w:spacing w:val="-2"/>
          <w:sz w:val="22"/>
          <w:szCs w:val="22"/>
        </w:rPr>
        <w:t>,</w:t>
      </w:r>
    </w:p>
    <w:p w14:paraId="2546F4F0" w14:textId="3D78E932" w:rsidR="004D268A" w:rsidRDefault="00136E9A" w:rsidP="004D268A">
      <w:pPr>
        <w:suppressAutoHyphens/>
        <w:spacing w:before="240"/>
        <w:rPr>
          <w:rFonts w:ascii="Cambria" w:hAnsi="Cambria" w:cs="Arial"/>
          <w:b/>
          <w:i/>
          <w:iCs/>
          <w:sz w:val="22"/>
          <w:szCs w:val="22"/>
        </w:rPr>
      </w:pPr>
      <w:r w:rsidRPr="00232686">
        <w:rPr>
          <w:rFonts w:ascii="Cambria" w:hAnsi="Cambria" w:cs="Arial"/>
          <w:b/>
          <w:sz w:val="22"/>
          <w:szCs w:val="22"/>
        </w:rPr>
        <w:t>Assignment t</w:t>
      </w:r>
      <w:r w:rsidR="00537C52" w:rsidRPr="00232686">
        <w:rPr>
          <w:rFonts w:ascii="Cambria" w:hAnsi="Cambria" w:cs="Arial"/>
          <w:b/>
          <w:sz w:val="22"/>
          <w:szCs w:val="22"/>
        </w:rPr>
        <w:t xml:space="preserve">itle: </w:t>
      </w:r>
      <w:r w:rsidR="00DB34A0" w:rsidRPr="00DB34A0">
        <w:rPr>
          <w:rFonts w:ascii="Cambria" w:hAnsi="Cambria" w:cs="Arial"/>
          <w:b/>
          <w:bCs/>
          <w:i/>
          <w:iCs/>
          <w:color w:val="4472C4" w:themeColor="accent1"/>
          <w:spacing w:val="-2"/>
          <w:sz w:val="22"/>
          <w:szCs w:val="22"/>
        </w:rPr>
        <w:t>Financial Service and Rural Development Consultant</w:t>
      </w:r>
    </w:p>
    <w:p w14:paraId="77C84804" w14:textId="27932D04" w:rsidR="00537C52" w:rsidRPr="0038298F" w:rsidRDefault="00136E9A" w:rsidP="004D268A">
      <w:pPr>
        <w:suppressAutoHyphens/>
        <w:spacing w:before="240"/>
        <w:rPr>
          <w:rFonts w:ascii="Cambria" w:hAnsi="Cambria" w:cs="Arial"/>
          <w:b/>
          <w:bCs/>
          <w:i/>
          <w:iCs/>
          <w:spacing w:val="-2"/>
          <w:sz w:val="22"/>
          <w:szCs w:val="22"/>
        </w:rPr>
      </w:pPr>
      <w:r w:rsidRPr="0038298F">
        <w:rPr>
          <w:rFonts w:ascii="Cambria" w:hAnsi="Cambria" w:cs="Arial"/>
          <w:bCs/>
          <w:i/>
          <w:iCs/>
          <w:spacing w:val="-2"/>
          <w:sz w:val="22"/>
          <w:szCs w:val="22"/>
        </w:rPr>
        <w:t>Reference n</w:t>
      </w:r>
      <w:r w:rsidR="00537C52" w:rsidRPr="0038298F">
        <w:rPr>
          <w:rFonts w:ascii="Cambria" w:hAnsi="Cambria" w:cs="Arial"/>
          <w:bCs/>
          <w:i/>
          <w:iCs/>
          <w:spacing w:val="-2"/>
          <w:sz w:val="22"/>
          <w:szCs w:val="22"/>
        </w:rPr>
        <w:t>o.</w:t>
      </w:r>
      <w:r w:rsidR="00537C52" w:rsidRPr="0038298F">
        <w:rPr>
          <w:rFonts w:ascii="Cambria" w:hAnsi="Cambria" w:cs="Arial"/>
          <w:i/>
          <w:iCs/>
          <w:spacing w:val="-2"/>
          <w:sz w:val="22"/>
          <w:szCs w:val="22"/>
        </w:rPr>
        <w:t xml:space="preserve"> </w:t>
      </w:r>
      <w:r w:rsidR="00DB34A0">
        <w:rPr>
          <w:rFonts w:ascii="Cambria" w:hAnsi="Cambria" w:cs="Arial"/>
          <w:b/>
          <w:bCs/>
          <w:i/>
          <w:iCs/>
          <w:color w:val="4472C4" w:themeColor="accent1"/>
          <w:spacing w:val="-2"/>
          <w:sz w:val="22"/>
          <w:szCs w:val="22"/>
        </w:rPr>
        <w:t>35</w:t>
      </w:r>
      <w:r w:rsidR="00176D76" w:rsidRPr="004D268A">
        <w:rPr>
          <w:rFonts w:ascii="Cambria" w:hAnsi="Cambria" w:cs="Arial"/>
          <w:b/>
          <w:bCs/>
          <w:i/>
          <w:iCs/>
          <w:color w:val="4472C4" w:themeColor="accent1"/>
          <w:spacing w:val="-2"/>
          <w:sz w:val="22"/>
          <w:szCs w:val="22"/>
        </w:rPr>
        <w:t>/2</w:t>
      </w:r>
      <w:r w:rsidR="00A66E36">
        <w:rPr>
          <w:rFonts w:ascii="Cambria" w:hAnsi="Cambria" w:cs="Arial"/>
          <w:b/>
          <w:bCs/>
          <w:i/>
          <w:iCs/>
          <w:color w:val="4472C4" w:themeColor="accent1"/>
          <w:spacing w:val="-2"/>
          <w:sz w:val="22"/>
          <w:szCs w:val="22"/>
        </w:rPr>
        <w:t>5</w:t>
      </w:r>
      <w:r w:rsidR="00176D76" w:rsidRPr="004D268A">
        <w:rPr>
          <w:rFonts w:ascii="Cambria" w:hAnsi="Cambria" w:cs="Arial"/>
          <w:b/>
          <w:bCs/>
          <w:i/>
          <w:iCs/>
          <w:color w:val="4472C4" w:themeColor="accent1"/>
          <w:spacing w:val="-2"/>
          <w:sz w:val="22"/>
          <w:szCs w:val="22"/>
        </w:rPr>
        <w:t xml:space="preserve"> TRTP</w:t>
      </w:r>
    </w:p>
    <w:p w14:paraId="43758D23" w14:textId="20814817" w:rsidR="0038298F" w:rsidRPr="0038298F" w:rsidRDefault="0038298F" w:rsidP="0038298F">
      <w:pPr>
        <w:suppressAutoHyphens/>
        <w:rPr>
          <w:rFonts w:ascii="Cambria" w:hAnsi="Cambria" w:cs="Arial"/>
          <w:i/>
          <w:iCs/>
          <w:spacing w:val="-2"/>
          <w:sz w:val="22"/>
          <w:szCs w:val="22"/>
        </w:rPr>
      </w:pPr>
      <w:r w:rsidRPr="0038298F">
        <w:rPr>
          <w:rFonts w:ascii="Cambria" w:hAnsi="Cambria" w:cs="Arial"/>
          <w:i/>
          <w:iCs/>
          <w:spacing w:val="-2"/>
          <w:sz w:val="22"/>
          <w:szCs w:val="22"/>
        </w:rPr>
        <w:t xml:space="preserve">Date: </w:t>
      </w:r>
      <w:r w:rsidR="00DB34A0">
        <w:rPr>
          <w:rFonts w:ascii="Cambria" w:hAnsi="Cambria" w:cs="Arial"/>
          <w:b/>
          <w:bCs/>
          <w:i/>
          <w:iCs/>
          <w:color w:val="4472C4" w:themeColor="accent1"/>
          <w:spacing w:val="-2"/>
          <w:sz w:val="22"/>
          <w:szCs w:val="22"/>
        </w:rPr>
        <w:t>17</w:t>
      </w:r>
      <w:r w:rsidR="00A66E36">
        <w:rPr>
          <w:rFonts w:ascii="Cambria" w:hAnsi="Cambria" w:cs="Arial"/>
          <w:b/>
          <w:bCs/>
          <w:i/>
          <w:iCs/>
          <w:color w:val="4472C4" w:themeColor="accent1"/>
          <w:spacing w:val="-2"/>
          <w:sz w:val="22"/>
          <w:szCs w:val="22"/>
        </w:rPr>
        <w:t>.</w:t>
      </w:r>
      <w:r w:rsidR="00A94B11">
        <w:rPr>
          <w:rFonts w:ascii="Cambria" w:hAnsi="Cambria" w:cs="Arial"/>
          <w:b/>
          <w:bCs/>
          <w:i/>
          <w:iCs/>
          <w:color w:val="4472C4" w:themeColor="accent1"/>
          <w:spacing w:val="-2"/>
          <w:sz w:val="22"/>
          <w:szCs w:val="22"/>
        </w:rPr>
        <w:t>0</w:t>
      </w:r>
      <w:r w:rsidR="00DB34A0">
        <w:rPr>
          <w:rFonts w:ascii="Cambria" w:hAnsi="Cambria" w:cs="Arial"/>
          <w:b/>
          <w:bCs/>
          <w:i/>
          <w:iCs/>
          <w:color w:val="4472C4" w:themeColor="accent1"/>
          <w:spacing w:val="-2"/>
          <w:sz w:val="22"/>
          <w:szCs w:val="22"/>
        </w:rPr>
        <w:t>6</w:t>
      </w:r>
      <w:r w:rsidR="00A66E36">
        <w:rPr>
          <w:rFonts w:ascii="Cambria" w:hAnsi="Cambria" w:cs="Arial"/>
          <w:b/>
          <w:bCs/>
          <w:i/>
          <w:iCs/>
          <w:color w:val="4472C4" w:themeColor="accent1"/>
          <w:spacing w:val="-2"/>
          <w:sz w:val="22"/>
          <w:szCs w:val="22"/>
        </w:rPr>
        <w:t>.</w:t>
      </w:r>
      <w:r w:rsidRPr="008961A6">
        <w:rPr>
          <w:rFonts w:ascii="Cambria" w:hAnsi="Cambria" w:cs="Arial"/>
          <w:b/>
          <w:bCs/>
          <w:i/>
          <w:iCs/>
          <w:color w:val="4472C4" w:themeColor="accent1"/>
          <w:spacing w:val="-2"/>
          <w:sz w:val="22"/>
          <w:szCs w:val="22"/>
        </w:rPr>
        <w:t>202</w:t>
      </w:r>
      <w:r w:rsidR="00A94B11">
        <w:rPr>
          <w:rFonts w:ascii="Cambria" w:hAnsi="Cambria" w:cs="Arial"/>
          <w:b/>
          <w:bCs/>
          <w:i/>
          <w:iCs/>
          <w:color w:val="4472C4" w:themeColor="accent1"/>
          <w:spacing w:val="-2"/>
          <w:sz w:val="22"/>
          <w:szCs w:val="22"/>
        </w:rPr>
        <w:t>5</w:t>
      </w:r>
    </w:p>
    <w:p w14:paraId="1370A0B5" w14:textId="77777777" w:rsid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IFAD projects are implemented in accordance with procedures established and approved by IFAD in agreement with the Government of the Republic of Moldova. The Consolidated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Implementation Unit for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(UCIP IFAD) was created in 2000 by a Decision of the Government of the Republic of Moldova and is responsible for the administration, implementation and monitoring of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activities along various projects, as well as the coordination of activities with the institutions and organizations participating in the implementation of the projects. The activities under the projects are implemented by CPIU IFAD in collaboration and/or through accredited service providers and partner financial institutions, depending on the specific activities implemented.</w:t>
      </w:r>
    </w:p>
    <w:p w14:paraId="51D6004F" w14:textId="77777777" w:rsidR="003B28E8" w:rsidRDefault="003B28E8" w:rsidP="003B28E8">
      <w:pPr>
        <w:suppressAutoHyphens/>
        <w:jc w:val="both"/>
        <w:rPr>
          <w:rFonts w:ascii="Cambria" w:hAnsi="Cambria" w:cs="Arial"/>
          <w:spacing w:val="-2"/>
          <w:sz w:val="22"/>
          <w:szCs w:val="22"/>
        </w:rPr>
      </w:pPr>
    </w:p>
    <w:p w14:paraId="06501980"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Talent Retention for Rural Transformation Project (TRTP) was launched in 2021 with an implementation period of 6 years. The project aims to stimulate large-scale rural economic growth and reduce poverty through complementary investments. </w:t>
      </w:r>
    </w:p>
    <w:p w14:paraId="49EEF3FA" w14:textId="77777777" w:rsidR="003B28E8" w:rsidRP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project aims to enable the rural poor, especially young people, women and small farmers, to increase their productive capacity, resilience to economic, environmental and climate risks and ensure their access to markets.</w:t>
      </w:r>
    </w:p>
    <w:p w14:paraId="18CE670C" w14:textId="6F12ABAA" w:rsidR="004D268A"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The climate resilient infrastructure sub-component is designed to support investment in productive rural infrastructure, resilient rural economic transformation by removing bottlenecks and strengthening small farmers (up to 50 ha owned + rented)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feeder roads (linking the village to production areas and households).</w:t>
      </w:r>
    </w:p>
    <w:p w14:paraId="483C243A" w14:textId="77777777" w:rsidR="003B28E8" w:rsidRDefault="003B28E8" w:rsidP="003B28E8">
      <w:pPr>
        <w:suppressAutoHyphens/>
        <w:jc w:val="both"/>
        <w:rPr>
          <w:rFonts w:ascii="Cambria" w:hAnsi="Cambria" w:cs="Arial"/>
          <w:spacing w:val="-2"/>
          <w:sz w:val="22"/>
          <w:szCs w:val="22"/>
        </w:rPr>
      </w:pPr>
    </w:p>
    <w:p w14:paraId="414EF659" w14:textId="77777777" w:rsidR="00DB34A0" w:rsidRPr="00DB34A0" w:rsidRDefault="00DB34A0" w:rsidP="00DB34A0">
      <w:pPr>
        <w:suppressAutoHyphens/>
        <w:jc w:val="both"/>
        <w:rPr>
          <w:rFonts w:ascii="Cambria" w:hAnsi="Cambria" w:cs="Arial"/>
          <w:spacing w:val="-2"/>
          <w:sz w:val="22"/>
          <w:szCs w:val="22"/>
        </w:rPr>
      </w:pPr>
      <w:r w:rsidRPr="00DB34A0">
        <w:rPr>
          <w:rFonts w:ascii="Cambria" w:hAnsi="Cambria" w:cs="Arial"/>
          <w:spacing w:val="-2"/>
          <w:sz w:val="22"/>
          <w:szCs w:val="22"/>
        </w:rPr>
        <w:t>The task at hand focuses on the effective coordination, implementation, and oversight of the Financial Services and Rural Development (FS&amp;RD) component within IFAD-funded projects in the Republic of Moldova. This responsibility lies within the CPIU IFAD structure and is integral to the achievement of the projects’ financial inclusion and rural development objectives, in full compliance with the Financing Agreements, the Implementation Manual, and IFAD's operational guidelines.</w:t>
      </w:r>
    </w:p>
    <w:p w14:paraId="0D4D9452" w14:textId="77777777" w:rsidR="00DB34A0" w:rsidRPr="00DB34A0" w:rsidRDefault="00DB34A0" w:rsidP="00DB34A0">
      <w:pPr>
        <w:suppressAutoHyphens/>
        <w:jc w:val="both"/>
        <w:rPr>
          <w:rFonts w:ascii="Cambria" w:hAnsi="Cambria" w:cs="Arial"/>
          <w:spacing w:val="-2"/>
          <w:sz w:val="22"/>
          <w:szCs w:val="22"/>
        </w:rPr>
      </w:pPr>
      <w:r w:rsidRPr="00DB34A0">
        <w:rPr>
          <w:rFonts w:ascii="Cambria" w:hAnsi="Cambria" w:cs="Arial"/>
          <w:spacing w:val="-2"/>
          <w:sz w:val="22"/>
          <w:szCs w:val="22"/>
        </w:rPr>
        <w:t>Operating under a results-based management approach, this function requires strategic planning, technical expertise, and rigorous monitoring of financial mechanisms. The consultant ensures the optimal use of financial resources by coordinating with key institutions such as the Ministry of Finance, Participating Financial Institutions (PFIs), and accredited service providers.</w:t>
      </w:r>
    </w:p>
    <w:p w14:paraId="743FB50C" w14:textId="77777777" w:rsidR="00DB34A0" w:rsidRPr="00DB34A0" w:rsidRDefault="00DB34A0" w:rsidP="00DB34A0">
      <w:pPr>
        <w:suppressAutoHyphens/>
        <w:jc w:val="both"/>
        <w:rPr>
          <w:rFonts w:ascii="Cambria" w:hAnsi="Cambria" w:cs="Arial"/>
          <w:spacing w:val="-2"/>
          <w:sz w:val="22"/>
          <w:szCs w:val="22"/>
        </w:rPr>
      </w:pPr>
      <w:r w:rsidRPr="00DB34A0">
        <w:rPr>
          <w:rFonts w:ascii="Cambria" w:hAnsi="Cambria" w:cs="Arial"/>
          <w:spacing w:val="-2"/>
          <w:sz w:val="22"/>
          <w:szCs w:val="22"/>
        </w:rPr>
        <w:t>A cornerstone of the position is maintaining transparency and accountability through regular monitoring of the loan portfolio, compliance with eligibility criteria, and timely reporting on financial and physical indicators. This includes regular updates on interest rates, reference rate adjustments, loan recovery trends, and the quality of the credit portfolio supported by IFAD.</w:t>
      </w:r>
    </w:p>
    <w:p w14:paraId="4B119474" w14:textId="77777777" w:rsidR="00DB34A0" w:rsidRPr="00DB34A0" w:rsidRDefault="00DB34A0" w:rsidP="00DB34A0">
      <w:pPr>
        <w:suppressAutoHyphens/>
        <w:jc w:val="both"/>
        <w:rPr>
          <w:rFonts w:ascii="Cambria" w:hAnsi="Cambria" w:cs="Arial"/>
          <w:spacing w:val="-2"/>
          <w:sz w:val="22"/>
          <w:szCs w:val="22"/>
        </w:rPr>
      </w:pPr>
      <w:r w:rsidRPr="00DB34A0">
        <w:rPr>
          <w:rFonts w:ascii="Cambria" w:hAnsi="Cambria" w:cs="Arial"/>
          <w:spacing w:val="-2"/>
          <w:sz w:val="22"/>
          <w:szCs w:val="22"/>
        </w:rPr>
        <w:lastRenderedPageBreak/>
        <w:t>The consultant works closely with the FS&amp;RD team, project coordinators, and other stakeholders to strengthen coordination and ensure smooth implementation. The role demands continuous identification of systemic or operational challenges, proactive solution design, and technical guidance to ensure that activities remain on track and aligned with both project-specific goals and broader IFAD strategic priorities.</w:t>
      </w:r>
    </w:p>
    <w:p w14:paraId="5B8D37D2" w14:textId="7C791328" w:rsidR="003B28E8" w:rsidRPr="00232686" w:rsidRDefault="00DB34A0" w:rsidP="00DB34A0">
      <w:pPr>
        <w:suppressAutoHyphens/>
        <w:jc w:val="both"/>
        <w:rPr>
          <w:rFonts w:ascii="Cambria" w:hAnsi="Cambria" w:cs="Arial"/>
          <w:spacing w:val="-2"/>
          <w:sz w:val="22"/>
          <w:szCs w:val="22"/>
        </w:rPr>
      </w:pPr>
      <w:r w:rsidRPr="00DB34A0">
        <w:rPr>
          <w:rFonts w:ascii="Cambria" w:hAnsi="Cambria" w:cs="Arial"/>
          <w:spacing w:val="-2"/>
          <w:sz w:val="22"/>
          <w:szCs w:val="22"/>
        </w:rPr>
        <w:t>Ultimately, the work of the FS&amp;RD Consultant directly contributes to enhancing access to inclusive and sustainable rural financial services, enabling increased investments in agriculture and rural entrepreneurship, and improving the livelihoods of rural communities in line with IFAD’s mission</w:t>
      </w:r>
      <w:r w:rsidR="003B28E8" w:rsidRPr="003B28E8">
        <w:rPr>
          <w:rFonts w:ascii="Cambria" w:hAnsi="Cambria" w:cs="Arial"/>
          <w:spacing w:val="-2"/>
          <w:sz w:val="22"/>
          <w:szCs w:val="22"/>
        </w:rPr>
        <w:t>.</w:t>
      </w:r>
    </w:p>
    <w:p w14:paraId="54C2EE82" w14:textId="77777777" w:rsidR="001B5FBB" w:rsidRDefault="001B5FBB" w:rsidP="00DB34A0">
      <w:pPr>
        <w:jc w:val="both"/>
        <w:rPr>
          <w:rFonts w:ascii="Cambria" w:hAnsi="Cambria" w:cs="Arial"/>
          <w:color w:val="007BB8"/>
          <w:spacing w:val="-2"/>
          <w:sz w:val="22"/>
          <w:szCs w:val="22"/>
        </w:rPr>
      </w:pPr>
    </w:p>
    <w:p w14:paraId="7806218F" w14:textId="616AAEDB" w:rsidR="003B28E8" w:rsidRPr="003B28E8" w:rsidRDefault="003B28E8" w:rsidP="00DB34A0">
      <w:pPr>
        <w:jc w:val="both"/>
        <w:rPr>
          <w:rFonts w:ascii="Cambria" w:hAnsi="Cambria" w:cstheme="minorBidi"/>
          <w:sz w:val="20"/>
          <w:szCs w:val="20"/>
        </w:rPr>
      </w:pPr>
      <w:r w:rsidRPr="003B28E8">
        <w:rPr>
          <w:rFonts w:ascii="Cambria" w:hAnsi="Cambria" w:cs="Arial"/>
          <w:color w:val="007BB8"/>
          <w:spacing w:val="-2"/>
          <w:sz w:val="22"/>
          <w:szCs w:val="22"/>
        </w:rPr>
        <w:t xml:space="preserve">The general activities of the TRTP </w:t>
      </w:r>
      <w:r w:rsidR="00DB34A0" w:rsidRPr="00DB34A0">
        <w:rPr>
          <w:rFonts w:ascii="Cambria" w:hAnsi="Cambria" w:cs="Arial"/>
          <w:color w:val="007BB8"/>
          <w:spacing w:val="-2"/>
          <w:sz w:val="22"/>
          <w:szCs w:val="22"/>
        </w:rPr>
        <w:t>FS&amp;RD Consultant</w:t>
      </w:r>
      <w:r w:rsidRPr="003B28E8">
        <w:rPr>
          <w:rFonts w:ascii="Cambria" w:hAnsi="Cambria" w:cs="Arial"/>
          <w:color w:val="007BB8"/>
          <w:spacing w:val="-2"/>
          <w:sz w:val="22"/>
          <w:szCs w:val="22"/>
        </w:rPr>
        <w:t xml:space="preserve"> include, but are not limited to:</w:t>
      </w:r>
    </w:p>
    <w:p w14:paraId="5678D8B1" w14:textId="77777777" w:rsidR="00DB34A0" w:rsidRPr="00DB34A0" w:rsidRDefault="00DB34A0" w:rsidP="00DB34A0">
      <w:pPr>
        <w:pStyle w:val="NormalWeb"/>
        <w:jc w:val="both"/>
        <w:rPr>
          <w:rFonts w:ascii="Cambria" w:hAnsi="Cambria" w:cs="Arial"/>
          <w:b/>
          <w:bCs/>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Component Planning and Operational Coordination:</w:t>
      </w:r>
    </w:p>
    <w:p w14:paraId="751DDEE1" w14:textId="77777777" w:rsidR="00DB34A0" w:rsidRPr="00DB34A0" w:rsidRDefault="00DB34A0" w:rsidP="00DB34A0">
      <w:pPr>
        <w:pStyle w:val="NormalWeb"/>
        <w:jc w:val="both"/>
        <w:rPr>
          <w:rFonts w:ascii="Cambria" w:hAnsi="Cambria" w:cs="Arial"/>
          <w:b/>
          <w:bCs/>
          <w:iCs/>
          <w:sz w:val="22"/>
          <w:szCs w:val="22"/>
          <w:lang w:val="en-GB" w:eastAsia="ru-RU"/>
        </w:rPr>
      </w:pPr>
      <w:r w:rsidRPr="00DB34A0">
        <w:rPr>
          <w:rFonts w:ascii="Cambria" w:hAnsi="Cambria" w:cs="Arial"/>
          <w:iCs/>
          <w:sz w:val="22"/>
          <w:szCs w:val="22"/>
          <w:lang w:val="en-GB" w:eastAsia="ru-RU"/>
        </w:rPr>
        <w:t>The Consultant is responsible for developing and overseeing detailed implementation plans for the Financial Services and Rural Development (FS&amp;RD) component, ensuring alignment with the overall objectives of each IFAD-financed project. The role entails coordinating with national stakeholders, financial institutions, and service providers to facilitate coherent and efficient execution of planned activities.</w:t>
      </w:r>
    </w:p>
    <w:p w14:paraId="15FC631D" w14:textId="77777777" w:rsidR="00DB34A0" w:rsidRPr="00DB34A0" w:rsidRDefault="00DB34A0" w:rsidP="00DB34A0">
      <w:pPr>
        <w:pStyle w:val="NormalWeb"/>
        <w:jc w:val="both"/>
        <w:rPr>
          <w:rFonts w:ascii="Cambria" w:hAnsi="Cambria" w:cs="Arial"/>
          <w:b/>
          <w:bCs/>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 xml:space="preserve">Achievement of Financial Inclusion Objectives: </w:t>
      </w:r>
    </w:p>
    <w:p w14:paraId="0E730F4D" w14:textId="77777777" w:rsidR="00DB34A0" w:rsidRPr="00DB34A0" w:rsidRDefault="00DB34A0" w:rsidP="00DB34A0">
      <w:pPr>
        <w:pStyle w:val="NormalWeb"/>
        <w:jc w:val="both"/>
        <w:rPr>
          <w:rFonts w:ascii="Cambria" w:hAnsi="Cambria" w:cs="Arial"/>
          <w:b/>
          <w:bCs/>
          <w:iCs/>
          <w:sz w:val="22"/>
          <w:szCs w:val="22"/>
          <w:lang w:val="en-GB" w:eastAsia="ru-RU"/>
        </w:rPr>
      </w:pPr>
      <w:r w:rsidRPr="00DB34A0">
        <w:rPr>
          <w:rFonts w:ascii="Cambria" w:hAnsi="Cambria" w:cs="Arial"/>
          <w:iCs/>
          <w:sz w:val="22"/>
          <w:szCs w:val="22"/>
          <w:lang w:val="en-GB" w:eastAsia="ru-RU"/>
        </w:rPr>
        <w:t>A central responsibility of the Consultant is to ensure that all component targets — such as credit delivery, portfolio quality, and access to financial services — are met. This includes close adherence to the Implementation Manual, project financing agreements, and IFAD’s operational principles, while applying a results-based management approach.</w:t>
      </w:r>
    </w:p>
    <w:p w14:paraId="6F1EC68D" w14:textId="77777777" w:rsidR="00DB34A0" w:rsidRPr="00DB34A0" w:rsidRDefault="00DB34A0" w:rsidP="00DB34A0">
      <w:pPr>
        <w:pStyle w:val="NormalWeb"/>
        <w:jc w:val="both"/>
        <w:rPr>
          <w:rFonts w:ascii="Cambria" w:hAnsi="Cambria" w:cs="Arial"/>
          <w:b/>
          <w:bCs/>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Strategic and Regulatory Risk Management:</w:t>
      </w:r>
    </w:p>
    <w:p w14:paraId="0AB3F74D"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The Consultant identifies operational, institutional, or regulatory risks that may hinder the delivery of financial services and proposes appropriate mitigation measures. This also includes ensuring that participating financial institutions maintain eligibility and compliance standards, and that lending mechanisms remain aligned with IFAD norms and national regulations.</w:t>
      </w:r>
    </w:p>
    <w:p w14:paraId="352303FD"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Stakeholder Engagement and Technical Coordination:</w:t>
      </w:r>
    </w:p>
    <w:p w14:paraId="1B5CD189"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Maintaining productive collaboration with the Ministry of Finance, Participating Financial Institutions, credit line managers, and IFAD experts is critical. The Consultant facilitates dialogue, data exchange, and joint decision-making to improve implementation performance and responsiveness.</w:t>
      </w:r>
    </w:p>
    <w:p w14:paraId="52DF3954"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Monitoring, Evaluation, and Reporting:</w:t>
      </w:r>
    </w:p>
    <w:p w14:paraId="58A72D12"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The Consultant designs and manages credit monitoring systems, compiles VET (verification, evaluation and tracking) reports, monitors loan repayment performance, and maintains data integrity for reporting purposes. Regular progress reports (monthly, quarterly, and annual) are prepared and submitted to the CPIU management and IFAD, providing transparent insight into component progress and financial performance.</w:t>
      </w:r>
    </w:p>
    <w:p w14:paraId="2078F86A"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Oversight of Credit Operations and Procedures:</w:t>
      </w:r>
    </w:p>
    <w:p w14:paraId="5BDEAB0F"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The Consultant ensures that credit issuing processes, interest rate adjustments, and contract documentation are managed properly and consistently across all implementing partners. This includes </w:t>
      </w:r>
      <w:r w:rsidRPr="00DB34A0">
        <w:rPr>
          <w:rFonts w:ascii="Cambria" w:hAnsi="Cambria" w:cs="Arial"/>
          <w:iCs/>
          <w:sz w:val="22"/>
          <w:szCs w:val="22"/>
          <w:lang w:val="en-GB" w:eastAsia="ru-RU"/>
        </w:rPr>
        <w:lastRenderedPageBreak/>
        <w:t>drafting and revising Subsidiary Loan Agreements, tracking loan disbursements, and validating portfolio data with credit line administrators and auditors.</w:t>
      </w:r>
    </w:p>
    <w:p w14:paraId="08555344"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Capacity Building and Technical Assistance Coordination:</w:t>
      </w:r>
    </w:p>
    <w:p w14:paraId="4C6811FF"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A significant aspect of the role involves preparing terms of reference for business planning services, organizing technical assistance for VET specialists, and ensuring quality delivery of training activities for all financial services actors under the project.</w:t>
      </w:r>
    </w:p>
    <w:p w14:paraId="4F87499D"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 xml:space="preserve">• </w:t>
      </w:r>
      <w:r w:rsidRPr="00DB34A0">
        <w:rPr>
          <w:rFonts w:ascii="Cambria" w:hAnsi="Cambria" w:cs="Arial"/>
          <w:b/>
          <w:bCs/>
          <w:iCs/>
          <w:sz w:val="22"/>
          <w:szCs w:val="22"/>
          <w:lang w:val="en-GB" w:eastAsia="ru-RU"/>
        </w:rPr>
        <w:t>Contribution to Project Missions and Strategic Dialogue:</w:t>
      </w:r>
    </w:p>
    <w:p w14:paraId="141FEE0B" w14:textId="77777777" w:rsidR="00DB34A0" w:rsidRPr="00DB34A0" w:rsidRDefault="00DB34A0" w:rsidP="00DB34A0">
      <w:pPr>
        <w:pStyle w:val="NormalWeb"/>
        <w:jc w:val="both"/>
        <w:rPr>
          <w:rFonts w:ascii="Cambria" w:hAnsi="Cambria" w:cs="Arial"/>
          <w:iCs/>
          <w:sz w:val="22"/>
          <w:szCs w:val="22"/>
          <w:lang w:val="en-GB" w:eastAsia="ru-RU"/>
        </w:rPr>
      </w:pPr>
      <w:r w:rsidRPr="00DB34A0">
        <w:rPr>
          <w:rFonts w:ascii="Cambria" w:hAnsi="Cambria" w:cs="Arial"/>
          <w:iCs/>
          <w:sz w:val="22"/>
          <w:szCs w:val="22"/>
          <w:lang w:val="en-GB" w:eastAsia="ru-RU"/>
        </w:rPr>
        <w:t>The Consultant actively participates in IFAD design and supervision missions, prepares relevant materials, organizes field visits, and follows up on mission recommendations to ensure timely execution of agreed-upon actions in coordination with the project leadership.</w:t>
      </w:r>
    </w:p>
    <w:p w14:paraId="3A189362" w14:textId="1DBC2BEA" w:rsidR="00DB34A0" w:rsidRDefault="00DB34A0" w:rsidP="00DB34A0">
      <w:pPr>
        <w:pStyle w:val="NormalWeb"/>
        <w:jc w:val="both"/>
        <w:rPr>
          <w:rFonts w:ascii="Cambria" w:hAnsi="Cambria" w:cs="Arial"/>
          <w:sz w:val="22"/>
          <w:szCs w:val="22"/>
        </w:rPr>
      </w:pPr>
      <w:r w:rsidRPr="00DB34A0">
        <w:rPr>
          <w:rFonts w:ascii="Cambria" w:hAnsi="Cambria" w:cs="Arial"/>
          <w:iCs/>
          <w:sz w:val="22"/>
          <w:szCs w:val="22"/>
          <w:lang w:val="en-GB" w:eastAsia="ru-RU"/>
        </w:rPr>
        <w:t>By fulfilling these objectives, the Financial Service and Rural Development Consultant contributes to building sustainable and inclusive rural financial systems, improving access to credit for agricultural and rural investments, and ensuring that IFAD-supported interventions achieve tangible, equitable development impact.</w:t>
      </w:r>
    </w:p>
    <w:p w14:paraId="006A5651" w14:textId="39AC4E54" w:rsidR="003B28E8" w:rsidRPr="003B28E8" w:rsidRDefault="003B28E8" w:rsidP="003B28E8">
      <w:pPr>
        <w:jc w:val="both"/>
        <w:rPr>
          <w:rFonts w:ascii="Cambria" w:hAnsi="Cambria" w:cs="Arial"/>
          <w:sz w:val="22"/>
          <w:szCs w:val="22"/>
        </w:rPr>
      </w:pPr>
      <w:r w:rsidRPr="00DB34A0">
        <w:rPr>
          <w:rFonts w:ascii="Cambria" w:hAnsi="Cambria" w:cs="Arial"/>
          <w:b/>
          <w:bCs/>
          <w:sz w:val="22"/>
          <w:szCs w:val="22"/>
        </w:rPr>
        <w:t>For more details on the objectives and responsibilities</w:t>
      </w:r>
      <w:r w:rsidR="002F2806">
        <w:rPr>
          <w:rFonts w:ascii="Cambria" w:hAnsi="Cambria" w:cs="Arial"/>
          <w:b/>
          <w:bCs/>
          <w:sz w:val="22"/>
          <w:szCs w:val="22"/>
        </w:rPr>
        <w:t xml:space="preserve"> of the </w:t>
      </w:r>
      <w:r w:rsidR="002F2806" w:rsidRPr="002F2806">
        <w:rPr>
          <w:rFonts w:ascii="Cambria" w:hAnsi="Cambria" w:cs="Arial"/>
          <w:b/>
          <w:bCs/>
          <w:sz w:val="22"/>
          <w:szCs w:val="22"/>
        </w:rPr>
        <w:t>FS&amp;RD Consultant</w:t>
      </w:r>
      <w:r w:rsidRPr="00DB34A0">
        <w:rPr>
          <w:rFonts w:ascii="Cambria" w:hAnsi="Cambria" w:cs="Arial"/>
          <w:b/>
          <w:bCs/>
          <w:sz w:val="22"/>
          <w:szCs w:val="22"/>
        </w:rPr>
        <w:t xml:space="preserve">, please refer to the </w:t>
      </w:r>
      <w:r w:rsidRPr="00DB34A0">
        <w:rPr>
          <w:rFonts w:ascii="Cambria" w:hAnsi="Cambria" w:cs="Arial"/>
          <w:b/>
          <w:bCs/>
          <w:i/>
          <w:iCs/>
          <w:color w:val="4472C4" w:themeColor="accent1"/>
          <w:spacing w:val="-2"/>
          <w:sz w:val="22"/>
          <w:szCs w:val="22"/>
        </w:rPr>
        <w:t>Terms of Reference</w:t>
      </w:r>
      <w:r w:rsidRPr="00DB34A0">
        <w:rPr>
          <w:rFonts w:ascii="Cambria" w:hAnsi="Cambria" w:cs="Arial"/>
          <w:b/>
          <w:bCs/>
          <w:sz w:val="22"/>
          <w:szCs w:val="22"/>
        </w:rPr>
        <w:t xml:space="preserve"> attached to this REOI</w:t>
      </w:r>
      <w:r w:rsidRPr="003B28E8">
        <w:rPr>
          <w:rFonts w:ascii="Cambria" w:hAnsi="Cambria" w:cs="Arial"/>
          <w:sz w:val="22"/>
          <w:szCs w:val="22"/>
        </w:rPr>
        <w:t>.</w:t>
      </w:r>
    </w:p>
    <w:p w14:paraId="2BE67556" w14:textId="3D0A0BB6" w:rsidR="00537C52" w:rsidRPr="004D268A" w:rsidRDefault="00537C52" w:rsidP="00232686">
      <w:pPr>
        <w:suppressAutoHyphens/>
        <w:spacing w:before="240"/>
        <w:jc w:val="both"/>
        <w:rPr>
          <w:rFonts w:ascii="Cambria" w:hAnsi="Cambria" w:cs="Arial"/>
          <w:b/>
          <w:bCs/>
          <w:i/>
          <w:iCs/>
          <w:color w:val="4472C4" w:themeColor="accent1"/>
          <w:spacing w:val="-2"/>
          <w:sz w:val="22"/>
          <w:szCs w:val="22"/>
        </w:rPr>
      </w:pPr>
      <w:r w:rsidRPr="00232686">
        <w:rPr>
          <w:rFonts w:ascii="Cambria" w:hAnsi="Cambria" w:cs="Arial"/>
          <w:sz w:val="22"/>
          <w:szCs w:val="22"/>
        </w:rPr>
        <w:t>T</w:t>
      </w:r>
      <w:r w:rsidR="00856CDF" w:rsidRPr="00232686">
        <w:rPr>
          <w:rFonts w:ascii="Cambria" w:hAnsi="Cambria" w:cs="Arial"/>
          <w:sz w:val="22"/>
          <w:szCs w:val="22"/>
        </w:rPr>
        <w:t>his request for expressions of i</w:t>
      </w:r>
      <w:r w:rsidR="00136E9A" w:rsidRPr="00232686">
        <w:rPr>
          <w:rFonts w:ascii="Cambria" w:hAnsi="Cambria" w:cs="Arial"/>
          <w:sz w:val="22"/>
          <w:szCs w:val="22"/>
        </w:rPr>
        <w:t>nterest (REOI) follows the general procurement n</w:t>
      </w:r>
      <w:r w:rsidRPr="00232686">
        <w:rPr>
          <w:rFonts w:ascii="Cambria" w:hAnsi="Cambria" w:cs="Arial"/>
          <w:sz w:val="22"/>
          <w:szCs w:val="22"/>
        </w:rPr>
        <w:t xml:space="preserve">otice that appeared on the IFAD website on </w:t>
      </w:r>
      <w:r w:rsidR="00DB34A0">
        <w:rPr>
          <w:rFonts w:ascii="Cambria" w:hAnsi="Cambria" w:cs="Arial"/>
          <w:b/>
          <w:bCs/>
          <w:i/>
          <w:iCs/>
          <w:color w:val="4472C4" w:themeColor="accent1"/>
          <w:spacing w:val="-2"/>
          <w:sz w:val="22"/>
          <w:szCs w:val="22"/>
        </w:rPr>
        <w:t>June 17,</w:t>
      </w:r>
      <w:r w:rsidR="00232686" w:rsidRPr="004D268A">
        <w:rPr>
          <w:rFonts w:ascii="Cambria" w:hAnsi="Cambria" w:cs="Arial"/>
          <w:b/>
          <w:bCs/>
          <w:i/>
          <w:iCs/>
          <w:color w:val="4472C4" w:themeColor="accent1"/>
          <w:spacing w:val="-2"/>
          <w:sz w:val="22"/>
          <w:szCs w:val="22"/>
        </w:rPr>
        <w:t xml:space="preserve"> 202</w:t>
      </w:r>
      <w:r w:rsidR="006536AF">
        <w:rPr>
          <w:rFonts w:ascii="Cambria" w:hAnsi="Cambria" w:cs="Arial"/>
          <w:b/>
          <w:bCs/>
          <w:i/>
          <w:iCs/>
          <w:color w:val="4472C4" w:themeColor="accent1"/>
          <w:spacing w:val="-2"/>
          <w:sz w:val="22"/>
          <w:szCs w:val="22"/>
        </w:rPr>
        <w:t>5</w:t>
      </w:r>
      <w:r w:rsidR="00232686" w:rsidRPr="004D268A">
        <w:rPr>
          <w:rFonts w:ascii="Cambria" w:hAnsi="Cambria" w:cs="Arial"/>
          <w:b/>
          <w:bCs/>
          <w:i/>
          <w:iCs/>
          <w:color w:val="4472C4" w:themeColor="accent1"/>
          <w:spacing w:val="-2"/>
          <w:sz w:val="22"/>
          <w:szCs w:val="22"/>
        </w:rPr>
        <w:t>.</w:t>
      </w:r>
      <w:r w:rsidRPr="004D268A">
        <w:rPr>
          <w:rFonts w:ascii="Cambria" w:hAnsi="Cambria" w:cs="Arial"/>
          <w:b/>
          <w:bCs/>
          <w:i/>
          <w:iCs/>
          <w:color w:val="4472C4" w:themeColor="accent1"/>
          <w:spacing w:val="-2"/>
          <w:sz w:val="22"/>
          <w:szCs w:val="22"/>
        </w:rPr>
        <w:t xml:space="preserve"> </w:t>
      </w:r>
    </w:p>
    <w:p w14:paraId="33429714" w14:textId="7E69F19D" w:rsidR="00781CC8" w:rsidRPr="00232686" w:rsidRDefault="00781CC8"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attention of interested consultants is drawn to </w:t>
      </w:r>
      <w:r w:rsidR="00BA3C5B" w:rsidRPr="00232686">
        <w:rPr>
          <w:rFonts w:ascii="Cambria" w:hAnsi="Cambria" w:cs="Arial"/>
          <w:spacing w:val="-2"/>
          <w:sz w:val="22"/>
          <w:szCs w:val="22"/>
        </w:rPr>
        <w:t>IFAD</w:t>
      </w:r>
      <w:r w:rsidR="001A5E45" w:rsidRPr="00232686">
        <w:rPr>
          <w:rFonts w:ascii="Cambria" w:hAnsi="Cambria" w:cs="Arial"/>
          <w:spacing w:val="-2"/>
          <w:sz w:val="22"/>
          <w:szCs w:val="22"/>
        </w:rPr>
        <w:t xml:space="preserve">’s </w:t>
      </w:r>
      <w:r w:rsidR="00BA3C5B" w:rsidRPr="00232686">
        <w:rPr>
          <w:rFonts w:ascii="Cambria" w:hAnsi="Cambria" w:cs="Arial"/>
          <w:spacing w:val="-2"/>
          <w:sz w:val="22"/>
          <w:szCs w:val="22"/>
        </w:rPr>
        <w:t>Anti-Money Laundering and Countering the Financing of Terrorism Policy</w:t>
      </w:r>
      <w:r w:rsidR="0082576D" w:rsidRPr="00232686">
        <w:rPr>
          <w:rStyle w:val="FootnoteReference"/>
          <w:rFonts w:ascii="Cambria" w:hAnsi="Cambria" w:cstheme="minorBidi"/>
          <w:iCs/>
          <w:sz w:val="22"/>
          <w:szCs w:val="22"/>
        </w:rPr>
        <w:footnoteReference w:id="1"/>
      </w:r>
      <w:r w:rsidR="00BA3C5B" w:rsidRPr="00232686">
        <w:rPr>
          <w:rFonts w:ascii="Cambria" w:hAnsi="Cambria" w:cs="Arial"/>
          <w:spacing w:val="-2"/>
          <w:sz w:val="22"/>
          <w:szCs w:val="22"/>
        </w:rPr>
        <w:t xml:space="preserve"> and </w:t>
      </w:r>
      <w:r w:rsidRPr="00232686">
        <w:rPr>
          <w:rFonts w:ascii="Cambria" w:hAnsi="Cambria" w:cs="Arial"/>
          <w:spacing w:val="-2"/>
          <w:sz w:val="22"/>
          <w:szCs w:val="22"/>
        </w:rPr>
        <w:t>the Revised IFAD Policy on Preventing Fraud and Corruption its Activities and Operations</w:t>
      </w:r>
      <w:r w:rsidR="0082576D" w:rsidRPr="00232686">
        <w:rPr>
          <w:rStyle w:val="FootnoteReference"/>
          <w:rFonts w:ascii="Cambria" w:eastAsia="SimSun" w:hAnsi="Cambria" w:cstheme="minorBidi"/>
          <w:sz w:val="22"/>
          <w:szCs w:val="22"/>
          <w:lang w:eastAsia="zh-CN"/>
        </w:rPr>
        <w:footnoteReference w:id="2"/>
      </w:r>
      <w:r w:rsidR="004277C2" w:rsidRPr="00232686">
        <w:rPr>
          <w:rFonts w:ascii="Cambria" w:hAnsi="Cambria" w:cs="Arial"/>
          <w:spacing w:val="-2"/>
          <w:sz w:val="22"/>
          <w:szCs w:val="22"/>
        </w:rPr>
        <w:t xml:space="preserve">. The latter </w:t>
      </w:r>
      <w:r w:rsidRPr="00232686">
        <w:rPr>
          <w:rFonts w:ascii="Cambria" w:hAnsi="Cambria" w:cs="Arial"/>
          <w:spacing w:val="-2"/>
          <w:sz w:val="22"/>
          <w:szCs w:val="22"/>
        </w:rPr>
        <w:t xml:space="preserve">sets forth IFAD’s </w:t>
      </w:r>
      <w:r w:rsidR="008350EA" w:rsidRPr="00232686">
        <w:rPr>
          <w:rFonts w:ascii="Cambria" w:hAnsi="Cambria" w:cs="Arial"/>
          <w:spacing w:val="-2"/>
          <w:sz w:val="22"/>
          <w:szCs w:val="22"/>
        </w:rPr>
        <w:t>provisions</w:t>
      </w:r>
      <w:r w:rsidRPr="00232686">
        <w:rPr>
          <w:rFonts w:ascii="Cambria" w:hAnsi="Cambria" w:cs="Arial"/>
          <w:spacing w:val="-2"/>
          <w:sz w:val="22"/>
          <w:szCs w:val="22"/>
        </w:rPr>
        <w:t xml:space="preserve"> on </w:t>
      </w:r>
      <w:r w:rsidR="00216DF9" w:rsidRPr="00232686">
        <w:rPr>
          <w:rFonts w:ascii="Cambria" w:hAnsi="Cambria" w:cs="Arial"/>
          <w:spacing w:val="-2"/>
          <w:sz w:val="22"/>
          <w:szCs w:val="22"/>
        </w:rPr>
        <w:t xml:space="preserve">prohibited </w:t>
      </w:r>
      <w:r w:rsidR="00F32E6D" w:rsidRPr="00232686">
        <w:rPr>
          <w:rFonts w:ascii="Cambria" w:hAnsi="Cambria" w:cs="Arial"/>
          <w:spacing w:val="-2"/>
          <w:sz w:val="22"/>
          <w:szCs w:val="22"/>
        </w:rPr>
        <w:t>practices</w:t>
      </w:r>
      <w:r w:rsidRPr="00232686">
        <w:rPr>
          <w:rFonts w:ascii="Cambria" w:hAnsi="Cambria" w:cs="Arial"/>
          <w:spacing w:val="-2"/>
          <w:sz w:val="22"/>
          <w:szCs w:val="22"/>
        </w:rPr>
        <w:t>.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sidR="0082576D" w:rsidRPr="00232686">
        <w:rPr>
          <w:rFonts w:ascii="Cambria" w:hAnsi="Cambria" w:cs="Arial"/>
          <w:spacing w:val="-2"/>
          <w:sz w:val="22"/>
          <w:szCs w:val="22"/>
        </w:rPr>
        <w:t>.</w:t>
      </w:r>
      <w:r w:rsidR="0082576D" w:rsidRPr="00232686">
        <w:rPr>
          <w:rStyle w:val="FootnoteReference"/>
          <w:rFonts w:ascii="Cambria" w:hAnsi="Cambria" w:cstheme="minorBidi"/>
          <w:iCs/>
          <w:sz w:val="22"/>
          <w:szCs w:val="22"/>
        </w:rPr>
        <w:footnoteReference w:id="3"/>
      </w:r>
    </w:p>
    <w:p w14:paraId="0786B2A9" w14:textId="15E6607D" w:rsidR="001E7AD6" w:rsidRPr="00232686" w:rsidRDefault="0082576D" w:rsidP="00232686">
      <w:pPr>
        <w:suppressAutoHyphens/>
        <w:spacing w:before="240"/>
        <w:jc w:val="both"/>
        <w:rPr>
          <w:rFonts w:ascii="Cambria" w:eastAsia="SimSun" w:hAnsi="Cambria" w:cstheme="minorBidi"/>
          <w:sz w:val="22"/>
          <w:szCs w:val="22"/>
          <w:lang w:eastAsia="zh-CN"/>
        </w:rPr>
      </w:pPr>
      <w:r w:rsidRPr="00232686">
        <w:rPr>
          <w:rFonts w:ascii="Cambria" w:eastAsia="SimSun" w:hAnsi="Cambria" w:cstheme="minorBidi"/>
          <w:sz w:val="22"/>
          <w:szCs w:val="22"/>
          <w:lang w:eastAsia="zh-CN"/>
        </w:rPr>
        <w:t>Interested</w:t>
      </w:r>
      <w:r w:rsidR="001E7AD6" w:rsidRPr="00232686">
        <w:rPr>
          <w:rFonts w:ascii="Cambria" w:eastAsia="SimSun" w:hAnsi="Cambria" w:cstheme="minorBidi"/>
          <w:sz w:val="22"/>
          <w:szCs w:val="22"/>
          <w:lang w:eastAsia="zh-CN"/>
        </w:rPr>
        <w:t xml:space="preserv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onsultant</w:t>
      </w:r>
      <w:r w:rsidRPr="00232686">
        <w:rPr>
          <w:rFonts w:ascii="Cambria" w:eastAsia="SimSun" w:hAnsi="Cambria" w:cstheme="minorBidi"/>
          <w:sz w:val="22"/>
          <w:szCs w:val="22"/>
          <w:lang w:eastAsia="zh-CN"/>
        </w:rPr>
        <w:t>s</w:t>
      </w:r>
      <w:r w:rsidR="001E7AD6" w:rsidRPr="00232686">
        <w:rPr>
          <w:rFonts w:ascii="Cambria" w:eastAsia="SimSun" w:hAnsi="Cambria" w:cstheme="minorBidi"/>
          <w:sz w:val="22"/>
          <w:szCs w:val="22"/>
          <w:lang w:eastAsia="zh-CN"/>
        </w:rPr>
        <w:t xml:space="preserve"> shall not have any actual, potential or reasonably perceived conflict of interest. </w:t>
      </w:r>
      <w:r w:rsidRPr="00232686">
        <w:rPr>
          <w:rFonts w:ascii="Cambria" w:eastAsia="SimSun" w:hAnsi="Cambria" w:cstheme="minorBidi"/>
          <w:sz w:val="22"/>
          <w:szCs w:val="22"/>
          <w:lang w:eastAsia="zh-CN"/>
        </w:rPr>
        <w:t>Consultants</w:t>
      </w:r>
      <w:r w:rsidR="001E7AD6" w:rsidRPr="00232686">
        <w:rPr>
          <w:rFonts w:ascii="Cambria" w:eastAsia="SimSun" w:hAnsi="Cambria" w:cstheme="minorBidi"/>
          <w:sz w:val="22"/>
          <w:szCs w:val="22"/>
          <w:lang w:eastAsia="zh-CN"/>
        </w:rPr>
        <w:t xml:space="preserve"> with an actual, potential or reasonably perceived conflict of interest shall be disqualified unless otherwise explicitly approved by the Fund. </w:t>
      </w:r>
      <w:r w:rsidRPr="00232686">
        <w:rPr>
          <w:rFonts w:ascii="Cambria" w:eastAsia="SimSun" w:hAnsi="Cambria" w:cstheme="minorBidi"/>
          <w:sz w:val="22"/>
          <w:szCs w:val="22"/>
          <w:lang w:eastAsia="zh-CN"/>
        </w:rPr>
        <w:t>Consultants are</w:t>
      </w:r>
      <w:r w:rsidR="001E7AD6" w:rsidRPr="00232686">
        <w:rPr>
          <w:rFonts w:ascii="Cambria" w:eastAsia="SimSun" w:hAnsi="Cambria" w:cstheme="minorBidi"/>
          <w:sz w:val="22"/>
          <w:szCs w:val="22"/>
          <w:lang w:eastAsia="zh-CN"/>
        </w:rPr>
        <w:t xml:space="preserve"> considered to have a conflict of interest if </w:t>
      </w:r>
      <w:r w:rsidRPr="00232686">
        <w:rPr>
          <w:rFonts w:ascii="Cambria" w:eastAsia="SimSun" w:hAnsi="Cambria" w:cstheme="minorBidi"/>
          <w:sz w:val="22"/>
          <w:szCs w:val="22"/>
          <w:lang w:eastAsia="zh-CN"/>
        </w:rPr>
        <w:t>they</w:t>
      </w:r>
      <w:r w:rsidR="001E7AD6" w:rsidRPr="00232686">
        <w:rPr>
          <w:rFonts w:ascii="Cambria" w:eastAsia="SimSun" w:hAnsi="Cambria" w:cstheme="minorBidi"/>
          <w:sz w:val="22"/>
          <w:szCs w:val="22"/>
          <w:lang w:eastAsia="zh-CN"/>
        </w:rPr>
        <w:t xml:space="preserve"> a) have a relationship that provides them with undue or undisclosed information about or influence over the </w:t>
      </w:r>
      <w:r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and the execution of the contract, </w:t>
      </w:r>
      <w:r w:rsidRPr="00232686">
        <w:rPr>
          <w:rFonts w:ascii="Cambria" w:eastAsia="SimSun" w:hAnsi="Cambria" w:cstheme="minorBidi"/>
          <w:sz w:val="22"/>
          <w:szCs w:val="22"/>
          <w:lang w:eastAsia="zh-CN"/>
        </w:rPr>
        <w:t xml:space="preserve">or </w:t>
      </w:r>
      <w:r w:rsidR="00305545" w:rsidRPr="00232686">
        <w:rPr>
          <w:rFonts w:ascii="Cambria" w:eastAsia="SimSun" w:hAnsi="Cambria" w:cstheme="minorBidi"/>
          <w:sz w:val="22"/>
          <w:szCs w:val="22"/>
          <w:lang w:eastAsia="zh-CN"/>
        </w:rPr>
        <w:t xml:space="preserve">b) have a business or family relationship with a member of the </w:t>
      </w:r>
      <w:r w:rsidR="008D6332" w:rsidRPr="00232686">
        <w:rPr>
          <w:rFonts w:ascii="Cambria" w:eastAsia="SimSun" w:hAnsi="Cambria" w:cstheme="minorBidi"/>
          <w:sz w:val="22"/>
          <w:szCs w:val="22"/>
          <w:lang w:eastAsia="zh-CN"/>
        </w:rPr>
        <w:t>client’s</w:t>
      </w:r>
      <w:r w:rsidR="00305545" w:rsidRPr="00232686">
        <w:rPr>
          <w:rFonts w:ascii="Cambria" w:eastAsia="SimSun" w:hAnsi="Cambria" w:cstheme="minorBidi"/>
          <w:sz w:val="22"/>
          <w:szCs w:val="22"/>
          <w:lang w:eastAsia="zh-CN"/>
        </w:rPr>
        <w:t xml:space="preserve"> board of directors or its personnel</w:t>
      </w:r>
      <w:r w:rsidR="001E7AD6" w:rsidRPr="00232686">
        <w:rPr>
          <w:rFonts w:ascii="Cambria" w:eastAsia="SimSun" w:hAnsi="Cambria" w:cstheme="minorBidi"/>
          <w:sz w:val="22"/>
          <w:szCs w:val="22"/>
          <w:lang w:eastAsia="zh-CN"/>
        </w:rPr>
        <w:t>,</w:t>
      </w:r>
      <w:r w:rsidR="008D6332" w:rsidRPr="00232686">
        <w:rPr>
          <w:rFonts w:ascii="Cambria" w:eastAsia="SimSun" w:hAnsi="Cambria" w:cstheme="minorBidi"/>
          <w:sz w:val="22"/>
          <w:szCs w:val="22"/>
          <w:lang w:eastAsia="zh-CN"/>
        </w:rPr>
        <w:t xml:space="preserve"> the Fund or its personnel,</w:t>
      </w:r>
      <w:r w:rsidR="001E7AD6" w:rsidRPr="00232686">
        <w:rPr>
          <w:rFonts w:ascii="Cambria" w:eastAsia="SimSun" w:hAnsi="Cambria" w:cstheme="minorBidi"/>
          <w:sz w:val="22"/>
          <w:szCs w:val="22"/>
          <w:lang w:eastAsia="zh-CN"/>
        </w:rPr>
        <w:t xml:space="preserve"> or any other individual that was, has been or might reasonably be directly or indirectly involved in any part of (</w:t>
      </w:r>
      <w:proofErr w:type="spellStart"/>
      <w:r w:rsidR="001E7AD6" w:rsidRPr="00232686">
        <w:rPr>
          <w:rFonts w:ascii="Cambria" w:eastAsia="SimSun" w:hAnsi="Cambria" w:cstheme="minorBidi"/>
          <w:sz w:val="22"/>
          <w:szCs w:val="22"/>
          <w:lang w:eastAsia="zh-CN"/>
        </w:rPr>
        <w:t>i</w:t>
      </w:r>
      <w:proofErr w:type="spellEnd"/>
      <w:r w:rsidR="001E7AD6" w:rsidRPr="00232686">
        <w:rPr>
          <w:rFonts w:ascii="Cambria" w:eastAsia="SimSun" w:hAnsi="Cambria" w:cstheme="minorBidi"/>
          <w:sz w:val="22"/>
          <w:szCs w:val="22"/>
          <w:lang w:eastAsia="zh-CN"/>
        </w:rPr>
        <w:t xml:space="preserve">) the preparation of </w:t>
      </w:r>
      <w:r w:rsidRPr="00232686">
        <w:rPr>
          <w:rFonts w:ascii="Cambria" w:eastAsia="SimSun" w:hAnsi="Cambria" w:cstheme="minorBidi"/>
          <w:sz w:val="22"/>
          <w:szCs w:val="22"/>
          <w:lang w:eastAsia="zh-CN"/>
        </w:rPr>
        <w:t xml:space="preserve">the </w:t>
      </w:r>
      <w:r w:rsidR="00E11862" w:rsidRPr="00232686">
        <w:rPr>
          <w:rFonts w:ascii="Cambria" w:eastAsia="SimSun" w:hAnsi="Cambria" w:cstheme="minorBidi"/>
          <w:sz w:val="22"/>
          <w:szCs w:val="22"/>
          <w:lang w:eastAsia="zh-CN"/>
        </w:rPr>
        <w:t>REOI</w:t>
      </w:r>
      <w:r w:rsidR="001E7AD6" w:rsidRPr="00232686">
        <w:rPr>
          <w:rFonts w:ascii="Cambria" w:eastAsia="SimSun" w:hAnsi="Cambria" w:cstheme="minorBidi"/>
          <w:sz w:val="22"/>
          <w:szCs w:val="22"/>
          <w:lang w:eastAsia="zh-CN"/>
        </w:rPr>
        <w:t xml:space="preserve">, (ii) the </w:t>
      </w:r>
      <w:r w:rsidR="008D6332"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for this procurement, or (iii) execution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 xml:space="preserve">ontract. </w:t>
      </w:r>
      <w:r w:rsidRPr="00232686">
        <w:rPr>
          <w:rFonts w:ascii="Cambria" w:eastAsia="SimSun" w:hAnsi="Cambria" w:cstheme="minorBidi"/>
          <w:sz w:val="22"/>
          <w:szCs w:val="22"/>
          <w:lang w:eastAsia="zh-CN"/>
        </w:rPr>
        <w:t xml:space="preserve">Consultants </w:t>
      </w:r>
      <w:r w:rsidR="001E7AD6" w:rsidRPr="00232686">
        <w:rPr>
          <w:rFonts w:ascii="Cambria" w:eastAsia="SimSun" w:hAnsi="Cambria" w:cstheme="minorBidi"/>
          <w:sz w:val="22"/>
          <w:szCs w:val="22"/>
          <w:lang w:eastAsia="zh-CN"/>
        </w:rPr>
        <w:t>have an ongoing obligation to disclose any situation of actual, potential or reasonably perceived conflict of interest during preparation</w:t>
      </w:r>
      <w:r w:rsidRPr="00232686">
        <w:rPr>
          <w:rFonts w:ascii="Cambria" w:eastAsia="SimSun" w:hAnsi="Cambria" w:cstheme="minorBidi"/>
          <w:sz w:val="22"/>
          <w:szCs w:val="22"/>
          <w:lang w:eastAsia="zh-CN"/>
        </w:rPr>
        <w:t xml:space="preserve"> of the EOI</w:t>
      </w:r>
      <w:r w:rsidR="001E7AD6" w:rsidRPr="00232686">
        <w:rPr>
          <w:rFonts w:ascii="Cambria" w:eastAsia="SimSun" w:hAnsi="Cambria" w:cstheme="minorBidi"/>
          <w:sz w:val="22"/>
          <w:szCs w:val="22"/>
          <w:lang w:eastAsia="zh-CN"/>
        </w:rPr>
        <w:t xml:space="preserve">, the </w:t>
      </w:r>
      <w:r w:rsidRPr="00232686">
        <w:rPr>
          <w:rFonts w:ascii="Cambria" w:eastAsia="SimSun" w:hAnsi="Cambria" w:cstheme="minorBidi"/>
          <w:sz w:val="22"/>
          <w:szCs w:val="22"/>
          <w:lang w:eastAsia="zh-CN"/>
        </w:rPr>
        <w:t xml:space="preserve">selection </w:t>
      </w:r>
      <w:r w:rsidR="001E7AD6" w:rsidRPr="00232686">
        <w:rPr>
          <w:rFonts w:ascii="Cambria" w:eastAsia="SimSun" w:hAnsi="Cambria" w:cstheme="minorBidi"/>
          <w:sz w:val="22"/>
          <w:szCs w:val="22"/>
          <w:lang w:eastAsia="zh-CN"/>
        </w:rPr>
        <w:t xml:space="preserve">process or the contract execution. Failure to properly disclose any of said situations may lead to appropriate actions, including the disqualification of the </w:t>
      </w:r>
      <w:r w:rsidRPr="00232686">
        <w:rPr>
          <w:rFonts w:ascii="Cambria" w:eastAsia="SimSun" w:hAnsi="Cambria" w:cstheme="minorBidi"/>
          <w:sz w:val="22"/>
          <w:szCs w:val="22"/>
          <w:lang w:eastAsia="zh-CN"/>
        </w:rPr>
        <w:t>consultant</w:t>
      </w:r>
      <w:r w:rsidR="001E7AD6" w:rsidRPr="00232686">
        <w:rPr>
          <w:rFonts w:ascii="Cambria" w:eastAsia="SimSun" w:hAnsi="Cambria" w:cstheme="minorBidi"/>
          <w:sz w:val="22"/>
          <w:szCs w:val="22"/>
          <w:lang w:eastAsia="zh-CN"/>
        </w:rPr>
        <w:t xml:space="preserve">, the termination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ontract and any other as appropriate under the IFAD Policy on Preventing Fraud and Corruption in its Projects and Operations</w:t>
      </w:r>
      <w:r w:rsidRPr="00232686">
        <w:rPr>
          <w:rFonts w:ascii="Cambria" w:eastAsia="SimSun" w:hAnsi="Cambria" w:cstheme="minorBidi"/>
          <w:sz w:val="22"/>
          <w:szCs w:val="22"/>
          <w:lang w:eastAsia="zh-CN"/>
        </w:rPr>
        <w:t>.</w:t>
      </w:r>
    </w:p>
    <w:p w14:paraId="61B8FBDB" w14:textId="3221B984" w:rsidR="00DE598C" w:rsidRPr="00232686" w:rsidRDefault="00537C52"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lastRenderedPageBreak/>
        <w:t xml:space="preserve">The </w:t>
      </w:r>
      <w:r w:rsidR="00DE598C" w:rsidRPr="00232686">
        <w:rPr>
          <w:rFonts w:ascii="Cambria" w:hAnsi="Cambria" w:cs="Arial"/>
          <w:spacing w:val="-2"/>
          <w:sz w:val="22"/>
          <w:szCs w:val="22"/>
        </w:rPr>
        <w:t>CPIU IFAD</w:t>
      </w:r>
      <w:r w:rsidRPr="00232686">
        <w:rPr>
          <w:rFonts w:ascii="Cambria" w:hAnsi="Cambria" w:cs="Arial"/>
          <w:spacing w:val="-2"/>
          <w:sz w:val="22"/>
          <w:szCs w:val="22"/>
        </w:rPr>
        <w:t xml:space="preserve"> now i</w:t>
      </w:r>
      <w:r w:rsidR="00136E9A" w:rsidRPr="00232686">
        <w:rPr>
          <w:rFonts w:ascii="Cambria" w:hAnsi="Cambria" w:cs="Arial"/>
          <w:spacing w:val="-2"/>
          <w:sz w:val="22"/>
          <w:szCs w:val="22"/>
        </w:rPr>
        <w:t>nvites eligible Individual consultants (“c</w:t>
      </w:r>
      <w:r w:rsidRPr="00232686">
        <w:rPr>
          <w:rFonts w:ascii="Cambria" w:hAnsi="Cambria" w:cs="Arial"/>
          <w:spacing w:val="-2"/>
          <w:sz w:val="22"/>
          <w:szCs w:val="22"/>
        </w:rPr>
        <w:t>onsultants”) to indicate t</w:t>
      </w:r>
      <w:r w:rsidR="00136E9A" w:rsidRPr="00232686">
        <w:rPr>
          <w:rFonts w:ascii="Cambria" w:hAnsi="Cambria" w:cs="Arial"/>
          <w:spacing w:val="-2"/>
          <w:sz w:val="22"/>
          <w:szCs w:val="22"/>
        </w:rPr>
        <w:t>heir interest in providing the services. Interested c</w:t>
      </w:r>
      <w:r w:rsidRPr="00232686">
        <w:rPr>
          <w:rFonts w:ascii="Cambria" w:hAnsi="Cambria" w:cs="Arial"/>
          <w:spacing w:val="-2"/>
          <w:sz w:val="22"/>
          <w:szCs w:val="22"/>
        </w:rPr>
        <w:t>onsultants should provide information demonstrating that they have the required qualifications and rele</w:t>
      </w:r>
      <w:r w:rsidR="00136E9A" w:rsidRPr="00232686">
        <w:rPr>
          <w:rFonts w:ascii="Cambria" w:hAnsi="Cambria" w:cs="Arial"/>
          <w:spacing w:val="-2"/>
          <w:sz w:val="22"/>
          <w:szCs w:val="22"/>
        </w:rPr>
        <w:t>vant experience to perform the s</w:t>
      </w:r>
      <w:r w:rsidRPr="00232686">
        <w:rPr>
          <w:rFonts w:ascii="Cambria" w:hAnsi="Cambria" w:cs="Arial"/>
          <w:spacing w:val="-2"/>
          <w:sz w:val="22"/>
          <w:szCs w:val="22"/>
        </w:rPr>
        <w:t>ervices</w:t>
      </w:r>
      <w:r w:rsidR="00E219BE" w:rsidRPr="00232686">
        <w:rPr>
          <w:rFonts w:ascii="Cambria" w:hAnsi="Cambria" w:cs="Arial"/>
          <w:spacing w:val="-2"/>
          <w:sz w:val="22"/>
          <w:szCs w:val="22"/>
        </w:rPr>
        <w:t xml:space="preserve"> </w:t>
      </w:r>
      <w:r w:rsidR="00E219BE" w:rsidRPr="004D268A">
        <w:rPr>
          <w:rFonts w:ascii="Cambria" w:hAnsi="Cambria" w:cs="Arial"/>
          <w:b/>
          <w:bCs/>
          <w:i/>
          <w:iCs/>
          <w:color w:val="4472C4" w:themeColor="accent1"/>
          <w:spacing w:val="-2"/>
          <w:sz w:val="22"/>
          <w:szCs w:val="22"/>
        </w:rPr>
        <w:t>in the form of a curriculum vitae (CV)</w:t>
      </w:r>
      <w:r w:rsidR="00232686" w:rsidRPr="004D268A">
        <w:rPr>
          <w:rFonts w:ascii="Cambria" w:hAnsi="Cambria" w:cs="Arial"/>
          <w:b/>
          <w:bCs/>
          <w:i/>
          <w:iCs/>
          <w:color w:val="4472C4" w:themeColor="accent1"/>
          <w:spacing w:val="-2"/>
          <w:sz w:val="22"/>
          <w:szCs w:val="22"/>
        </w:rPr>
        <w:t xml:space="preserve"> and cover letter</w:t>
      </w:r>
      <w:r w:rsidRPr="00CE064A">
        <w:rPr>
          <w:rFonts w:ascii="Cambria" w:hAnsi="Cambria" w:cs="Arial"/>
          <w:b/>
          <w:bCs/>
          <w:spacing w:val="-2"/>
          <w:sz w:val="22"/>
          <w:szCs w:val="22"/>
        </w:rPr>
        <w:t>.</w:t>
      </w:r>
      <w:r w:rsidRPr="00232686">
        <w:rPr>
          <w:rFonts w:ascii="Cambria" w:hAnsi="Cambria" w:cs="Arial"/>
          <w:spacing w:val="-2"/>
          <w:sz w:val="22"/>
          <w:szCs w:val="22"/>
        </w:rPr>
        <w:t xml:space="preserve"> </w:t>
      </w:r>
      <w:r w:rsidR="00136E9A" w:rsidRPr="00232686">
        <w:rPr>
          <w:rFonts w:ascii="Cambria" w:hAnsi="Cambria" w:cs="Arial"/>
          <w:spacing w:val="-2"/>
          <w:sz w:val="22"/>
          <w:szCs w:val="22"/>
        </w:rPr>
        <w:t>A c</w:t>
      </w:r>
      <w:r w:rsidRPr="00232686">
        <w:rPr>
          <w:rFonts w:ascii="Cambria" w:hAnsi="Cambria" w:cs="Arial"/>
          <w:spacing w:val="-2"/>
          <w:sz w:val="22"/>
          <w:szCs w:val="22"/>
        </w:rPr>
        <w:t xml:space="preserve">onsultant will be selected in accordance with the </w:t>
      </w:r>
      <w:r w:rsidR="00EF0E3F" w:rsidRPr="00232686">
        <w:rPr>
          <w:rFonts w:ascii="Cambria" w:hAnsi="Cambria" w:cs="Arial"/>
          <w:spacing w:val="-2"/>
          <w:sz w:val="22"/>
          <w:szCs w:val="22"/>
        </w:rPr>
        <w:t>i</w:t>
      </w:r>
      <w:r w:rsidRPr="00232686">
        <w:rPr>
          <w:rFonts w:ascii="Cambria" w:hAnsi="Cambria" w:cs="Arial"/>
          <w:spacing w:val="-2"/>
          <w:sz w:val="22"/>
          <w:szCs w:val="22"/>
        </w:rPr>
        <w:t xml:space="preserve">ndividual </w:t>
      </w:r>
      <w:r w:rsidR="00EF0E3F" w:rsidRPr="00232686">
        <w:rPr>
          <w:rFonts w:ascii="Cambria" w:hAnsi="Cambria" w:cs="Arial"/>
          <w:spacing w:val="-2"/>
          <w:sz w:val="22"/>
          <w:szCs w:val="22"/>
        </w:rPr>
        <w:t>c</w:t>
      </w:r>
      <w:r w:rsidRPr="00232686">
        <w:rPr>
          <w:rFonts w:ascii="Cambria" w:hAnsi="Cambria" w:cs="Arial"/>
          <w:spacing w:val="-2"/>
          <w:sz w:val="22"/>
          <w:szCs w:val="22"/>
        </w:rPr>
        <w:t xml:space="preserve">onsultant </w:t>
      </w:r>
      <w:r w:rsidR="00EF0E3F" w:rsidRPr="00232686">
        <w:rPr>
          <w:rFonts w:ascii="Cambria" w:hAnsi="Cambria" w:cs="Arial"/>
          <w:spacing w:val="-2"/>
          <w:sz w:val="22"/>
          <w:szCs w:val="22"/>
        </w:rPr>
        <w:t>s</w:t>
      </w:r>
      <w:r w:rsidRPr="00232686">
        <w:rPr>
          <w:rFonts w:ascii="Cambria" w:hAnsi="Cambria" w:cs="Arial"/>
          <w:spacing w:val="-2"/>
          <w:sz w:val="22"/>
          <w:szCs w:val="22"/>
        </w:rPr>
        <w:t xml:space="preserve">election (ICS) method set out in IFAD’ Project Procurement Handbook that can be accessed via the IFAD website at </w:t>
      </w:r>
      <w:hyperlink r:id="rId19" w:history="1">
        <w:r w:rsidRPr="00232686">
          <w:rPr>
            <w:rStyle w:val="Hyperlink"/>
            <w:rFonts w:ascii="Cambria" w:hAnsi="Cambria" w:cs="Arial"/>
            <w:color w:val="auto"/>
            <w:spacing w:val="-2"/>
            <w:sz w:val="22"/>
            <w:szCs w:val="22"/>
          </w:rPr>
          <w:t>www.ifad.org/project-procurement</w:t>
        </w:r>
      </w:hyperlink>
      <w:r w:rsidRPr="00232686">
        <w:rPr>
          <w:rFonts w:ascii="Cambria" w:hAnsi="Cambria" w:cs="Arial"/>
          <w:spacing w:val="-2"/>
          <w:sz w:val="22"/>
          <w:szCs w:val="22"/>
        </w:rPr>
        <w:t xml:space="preserve">. Interviews </w:t>
      </w:r>
      <w:r w:rsidRPr="00161F35">
        <w:rPr>
          <w:rFonts w:ascii="Cambria" w:hAnsi="Cambria" w:cs="Arial"/>
          <w:spacing w:val="-2"/>
          <w:sz w:val="22"/>
          <w:szCs w:val="22"/>
        </w:rPr>
        <w:t xml:space="preserve">will </w:t>
      </w:r>
      <w:r w:rsidR="00232686" w:rsidRPr="00232686">
        <w:rPr>
          <w:rFonts w:ascii="Cambria" w:hAnsi="Cambria" w:cs="Arial"/>
          <w:spacing w:val="-2"/>
          <w:sz w:val="22"/>
          <w:szCs w:val="22"/>
        </w:rPr>
        <w:t>conduct</w:t>
      </w:r>
      <w:r w:rsidRPr="00232686">
        <w:rPr>
          <w:rFonts w:ascii="Cambria" w:hAnsi="Cambria" w:cs="Arial"/>
          <w:spacing w:val="-2"/>
          <w:sz w:val="22"/>
          <w:szCs w:val="22"/>
        </w:rPr>
        <w:t xml:space="preserve"> as part of the selection process.</w:t>
      </w:r>
    </w:p>
    <w:p w14:paraId="54843700" w14:textId="245777C7" w:rsidR="00DE598C" w:rsidRPr="00CE064A" w:rsidRDefault="00DB34A0" w:rsidP="002E52BA">
      <w:pPr>
        <w:suppressAutoHyphens/>
        <w:spacing w:before="240"/>
        <w:rPr>
          <w:rFonts w:ascii="Cambria" w:hAnsi="Cambria" w:cs="Arial"/>
          <w:b/>
          <w:bCs/>
          <w:spacing w:val="-2"/>
          <w:sz w:val="22"/>
          <w:szCs w:val="22"/>
        </w:rPr>
      </w:pPr>
      <w:r w:rsidRPr="00DB34A0">
        <w:rPr>
          <w:rFonts w:ascii="Cambria" w:hAnsi="Cambria" w:cs="Arial"/>
          <w:b/>
          <w:bCs/>
          <w:spacing w:val="-2"/>
          <w:sz w:val="22"/>
          <w:szCs w:val="22"/>
        </w:rPr>
        <w:t>Key criteria for the shortlist: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DB34A0" w:rsidRPr="00515910" w14:paraId="2F952507" w14:textId="77777777" w:rsidTr="003E18F4">
        <w:tc>
          <w:tcPr>
            <w:tcW w:w="450" w:type="dxa"/>
          </w:tcPr>
          <w:p w14:paraId="6B80E08C" w14:textId="77777777" w:rsidR="00DB34A0" w:rsidRPr="00515910" w:rsidRDefault="00DB34A0" w:rsidP="003E18F4">
            <w:pPr>
              <w:jc w:val="center"/>
              <w:rPr>
                <w:rFonts w:ascii="Cambria" w:hAnsi="Cambria" w:cs="Calibri"/>
                <w:b/>
                <w:sz w:val="20"/>
                <w:szCs w:val="20"/>
                <w:lang w:val="en-GB"/>
              </w:rPr>
            </w:pPr>
            <w:bookmarkStart w:id="2" w:name="_Hlk140820160"/>
          </w:p>
        </w:tc>
        <w:tc>
          <w:tcPr>
            <w:tcW w:w="8055" w:type="dxa"/>
          </w:tcPr>
          <w:p w14:paraId="4A335D4F"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Evaluation Criteria for shortlisting</w:t>
            </w:r>
          </w:p>
        </w:tc>
        <w:tc>
          <w:tcPr>
            <w:tcW w:w="1134" w:type="dxa"/>
          </w:tcPr>
          <w:p w14:paraId="2F8F82AE"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 xml:space="preserve">scoring </w:t>
            </w:r>
          </w:p>
        </w:tc>
      </w:tr>
      <w:tr w:rsidR="00DB34A0" w:rsidRPr="00515910" w14:paraId="292A4BAA" w14:textId="77777777" w:rsidTr="003E18F4">
        <w:tc>
          <w:tcPr>
            <w:tcW w:w="450" w:type="dxa"/>
          </w:tcPr>
          <w:p w14:paraId="07BA52E4"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1</w:t>
            </w:r>
          </w:p>
        </w:tc>
        <w:tc>
          <w:tcPr>
            <w:tcW w:w="8055" w:type="dxa"/>
          </w:tcPr>
          <w:p w14:paraId="120AA409" w14:textId="77777777" w:rsidR="00DB34A0" w:rsidRPr="00515910" w:rsidRDefault="00DB34A0" w:rsidP="003E18F4">
            <w:pPr>
              <w:jc w:val="both"/>
              <w:rPr>
                <w:rFonts w:ascii="Cambria" w:hAnsi="Cambria" w:cs="Calibri"/>
                <w:b/>
                <w:sz w:val="20"/>
                <w:szCs w:val="20"/>
                <w:lang w:val="en-GB"/>
              </w:rPr>
            </w:pPr>
            <w:r w:rsidRPr="00515910">
              <w:rPr>
                <w:rFonts w:ascii="Cambria" w:hAnsi="Cambria" w:cs="Calibri"/>
                <w:b/>
                <w:sz w:val="20"/>
                <w:szCs w:val="20"/>
                <w:lang w:val="en-GB"/>
              </w:rPr>
              <w:t>General qualifications and experience:</w:t>
            </w:r>
          </w:p>
          <w:p w14:paraId="3D43B161" w14:textId="77777777" w:rsidR="00DB34A0" w:rsidRPr="00515910" w:rsidRDefault="00DB34A0" w:rsidP="00DB34A0">
            <w:pPr>
              <w:pStyle w:val="ListParagraph"/>
              <w:numPr>
                <w:ilvl w:val="0"/>
                <w:numId w:val="22"/>
              </w:numPr>
              <w:contextualSpacing/>
              <w:jc w:val="both"/>
              <w:rPr>
                <w:rFonts w:ascii="Cambria" w:hAnsi="Cambria" w:cs="Calibri"/>
                <w:sz w:val="20"/>
                <w:szCs w:val="20"/>
                <w:lang w:val="en-GB"/>
              </w:rPr>
            </w:pPr>
            <w:r w:rsidRPr="00515910">
              <w:rPr>
                <w:rFonts w:ascii="Cambria" w:eastAsia="MS Mincho" w:hAnsi="Cambria" w:cs="Arial"/>
                <w:sz w:val="20"/>
                <w:szCs w:val="20"/>
                <w:lang w:eastAsia="fr-FR"/>
              </w:rPr>
              <w:t>Higher degree in finance, banking, economics, business administration or a related field;</w:t>
            </w:r>
          </w:p>
          <w:p w14:paraId="68F8B459" w14:textId="77777777" w:rsidR="00DB34A0" w:rsidRPr="00515910" w:rsidRDefault="00DB34A0" w:rsidP="003E18F4">
            <w:pPr>
              <w:pStyle w:val="ListParagraph"/>
              <w:jc w:val="both"/>
              <w:rPr>
                <w:rFonts w:ascii="Cambria" w:hAnsi="Cambria" w:cs="Calibri"/>
                <w:sz w:val="20"/>
                <w:szCs w:val="20"/>
                <w:lang w:val="en-GB"/>
              </w:rPr>
            </w:pPr>
          </w:p>
          <w:p w14:paraId="282B9991" w14:textId="77777777" w:rsidR="00DB34A0" w:rsidRPr="00515910" w:rsidRDefault="00DB34A0" w:rsidP="00DB34A0">
            <w:pPr>
              <w:pStyle w:val="ListParagraph"/>
              <w:numPr>
                <w:ilvl w:val="0"/>
                <w:numId w:val="22"/>
              </w:numPr>
              <w:contextualSpacing/>
              <w:jc w:val="both"/>
              <w:rPr>
                <w:rFonts w:ascii="Cambria" w:hAnsi="Cambria" w:cs="Calibri"/>
                <w:sz w:val="20"/>
                <w:szCs w:val="20"/>
                <w:lang w:val="en-GB"/>
              </w:rPr>
            </w:pPr>
            <w:r w:rsidRPr="00515910">
              <w:rPr>
                <w:rFonts w:ascii="Cambria" w:hAnsi="Cambria"/>
                <w:sz w:val="20"/>
                <w:szCs w:val="20"/>
              </w:rPr>
              <w:t>Completion of relevant international training programs or courses in finance, credit management, or donor-funded project implementation.</w:t>
            </w:r>
          </w:p>
        </w:tc>
        <w:tc>
          <w:tcPr>
            <w:tcW w:w="1134" w:type="dxa"/>
          </w:tcPr>
          <w:p w14:paraId="2BAF2459"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20</w:t>
            </w:r>
          </w:p>
          <w:p w14:paraId="7912278C" w14:textId="77777777" w:rsidR="00DB34A0" w:rsidRPr="00515910" w:rsidRDefault="00DB34A0" w:rsidP="003E18F4">
            <w:pPr>
              <w:jc w:val="center"/>
              <w:rPr>
                <w:rFonts w:ascii="Cambria" w:hAnsi="Cambria" w:cs="Calibri"/>
                <w:sz w:val="20"/>
                <w:szCs w:val="20"/>
                <w:lang w:val="en-GB"/>
              </w:rPr>
            </w:pPr>
          </w:p>
          <w:p w14:paraId="48840F0F"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15</w:t>
            </w:r>
          </w:p>
          <w:p w14:paraId="0D428D31" w14:textId="77777777" w:rsidR="00DB34A0" w:rsidRPr="00515910" w:rsidRDefault="00DB34A0" w:rsidP="003E18F4">
            <w:pPr>
              <w:jc w:val="center"/>
              <w:rPr>
                <w:rFonts w:ascii="Cambria" w:hAnsi="Cambria" w:cs="Calibri"/>
                <w:sz w:val="20"/>
                <w:szCs w:val="20"/>
                <w:lang w:val="en-GB"/>
              </w:rPr>
            </w:pPr>
          </w:p>
          <w:p w14:paraId="4D2F4301"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5</w:t>
            </w:r>
          </w:p>
        </w:tc>
      </w:tr>
      <w:tr w:rsidR="00DB34A0" w:rsidRPr="00515910" w14:paraId="18102AB6" w14:textId="77777777" w:rsidTr="003E18F4">
        <w:trPr>
          <w:trHeight w:val="2096"/>
        </w:trPr>
        <w:tc>
          <w:tcPr>
            <w:tcW w:w="450" w:type="dxa"/>
          </w:tcPr>
          <w:p w14:paraId="56A58B7A"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2</w:t>
            </w:r>
          </w:p>
        </w:tc>
        <w:tc>
          <w:tcPr>
            <w:tcW w:w="8055" w:type="dxa"/>
          </w:tcPr>
          <w:p w14:paraId="27E4B58B" w14:textId="77777777" w:rsidR="00DB34A0" w:rsidRPr="00515910" w:rsidRDefault="00DB34A0" w:rsidP="003E18F4">
            <w:pPr>
              <w:suppressAutoHyphens/>
              <w:rPr>
                <w:rFonts w:ascii="Cambria" w:hAnsi="Cambria" w:cs="Calibri"/>
                <w:b/>
                <w:sz w:val="20"/>
                <w:szCs w:val="20"/>
                <w:lang w:val="en-GB"/>
              </w:rPr>
            </w:pPr>
            <w:r w:rsidRPr="00515910">
              <w:rPr>
                <w:rFonts w:ascii="Cambria" w:hAnsi="Cambria" w:cs="Calibri"/>
                <w:b/>
                <w:sz w:val="20"/>
                <w:szCs w:val="20"/>
                <w:lang w:val="en-GB"/>
              </w:rPr>
              <w:t>Specific experience as an independent expert:</w:t>
            </w:r>
            <w:bookmarkStart w:id="3" w:name="_Hlk60080675"/>
          </w:p>
          <w:bookmarkEnd w:id="3"/>
          <w:p w14:paraId="0C155065" w14:textId="77777777" w:rsidR="00DB34A0" w:rsidRPr="00515910" w:rsidRDefault="00DB34A0" w:rsidP="00DB34A0">
            <w:pPr>
              <w:pStyle w:val="ListParagraph"/>
              <w:numPr>
                <w:ilvl w:val="0"/>
                <w:numId w:val="22"/>
              </w:numPr>
              <w:contextualSpacing/>
              <w:jc w:val="both"/>
              <w:rPr>
                <w:rFonts w:ascii="Cambria" w:eastAsia="Calibri" w:hAnsi="Cambria" w:cs="Calibri"/>
                <w:bCs/>
                <w:iCs/>
                <w:sz w:val="20"/>
                <w:szCs w:val="20"/>
                <w:lang w:val="en-GB" w:bidi="en-US"/>
              </w:rPr>
            </w:pPr>
            <w:r w:rsidRPr="00515910">
              <w:rPr>
                <w:rFonts w:ascii="Cambria" w:hAnsi="Cambria"/>
                <w:sz w:val="20"/>
                <w:szCs w:val="20"/>
              </w:rPr>
              <w:t xml:space="preserve">Minimum 3 years of proven experience in the implementation and coordination of financial services or credit-related projects, preferably within multilateral or bilateral donor-funded </w:t>
            </w:r>
            <w:proofErr w:type="spellStart"/>
            <w:r w:rsidRPr="00515910">
              <w:rPr>
                <w:rFonts w:ascii="Cambria" w:hAnsi="Cambria"/>
                <w:sz w:val="20"/>
                <w:szCs w:val="20"/>
              </w:rPr>
              <w:t>programmes</w:t>
            </w:r>
            <w:bookmarkStart w:id="4" w:name="_Hlk189210323"/>
            <w:proofErr w:type="spellEnd"/>
            <w:r w:rsidRPr="00515910">
              <w:rPr>
                <w:rFonts w:ascii="Cambria" w:hAnsi="Cambria"/>
                <w:sz w:val="20"/>
                <w:szCs w:val="20"/>
              </w:rPr>
              <w:t>;</w:t>
            </w:r>
            <w:r w:rsidRPr="00515910">
              <w:rPr>
                <w:rFonts w:ascii="Cambria" w:hAnsi="Cambria"/>
                <w:bCs/>
                <w:i/>
                <w:iCs/>
                <w:sz w:val="20"/>
                <w:szCs w:val="20"/>
                <w:lang w:val="en-GB"/>
              </w:rPr>
              <w:t xml:space="preserve"> </w:t>
            </w:r>
            <w:bookmarkEnd w:id="4"/>
          </w:p>
          <w:p w14:paraId="28B9DD54" w14:textId="77777777" w:rsidR="00DB34A0" w:rsidRPr="00515910" w:rsidRDefault="00DB34A0" w:rsidP="00DB34A0">
            <w:pPr>
              <w:pStyle w:val="ListParagraph"/>
              <w:numPr>
                <w:ilvl w:val="0"/>
                <w:numId w:val="22"/>
              </w:numPr>
              <w:contextualSpacing/>
              <w:jc w:val="both"/>
              <w:rPr>
                <w:rFonts w:ascii="Cambria" w:eastAsia="Calibri" w:hAnsi="Cambria" w:cs="Calibri"/>
                <w:bCs/>
                <w:iCs/>
                <w:sz w:val="20"/>
                <w:szCs w:val="20"/>
                <w:lang w:val="en-GB" w:bidi="en-US"/>
              </w:rPr>
            </w:pPr>
            <w:r w:rsidRPr="00515910">
              <w:rPr>
                <w:rFonts w:ascii="Cambria" w:hAnsi="Cambria"/>
                <w:sz w:val="20"/>
                <w:szCs w:val="20"/>
              </w:rPr>
              <w:t>Demonstrated experience in credit operations: loan processing, portfolio monitoring, or work with Banks;</w:t>
            </w:r>
          </w:p>
          <w:p w14:paraId="7D6CA08D" w14:textId="77777777" w:rsidR="00DB34A0" w:rsidRPr="00515910" w:rsidRDefault="00DB34A0" w:rsidP="00DB34A0">
            <w:pPr>
              <w:pStyle w:val="ListParagraph"/>
              <w:numPr>
                <w:ilvl w:val="0"/>
                <w:numId w:val="22"/>
              </w:numPr>
              <w:contextualSpacing/>
              <w:jc w:val="both"/>
              <w:rPr>
                <w:rFonts w:ascii="Cambria" w:eastAsia="Calibri" w:hAnsi="Cambria" w:cs="Calibri"/>
                <w:bCs/>
                <w:iCs/>
                <w:sz w:val="20"/>
                <w:szCs w:val="20"/>
                <w:lang w:val="en-GB" w:bidi="en-US"/>
              </w:rPr>
            </w:pPr>
            <w:r w:rsidRPr="00515910">
              <w:rPr>
                <w:rFonts w:ascii="Cambria" w:eastAsia="Calibri" w:hAnsi="Cambria" w:cs="Calibri"/>
                <w:iCs/>
                <w:sz w:val="20"/>
                <w:szCs w:val="20"/>
                <w:lang w:val="en-GB" w:bidi="en-US"/>
              </w:rPr>
              <w:t>Experience in institutional coordination, including collaboration with Ministries, financial actors, or public-private partnerships;</w:t>
            </w:r>
          </w:p>
        </w:tc>
        <w:tc>
          <w:tcPr>
            <w:tcW w:w="1134" w:type="dxa"/>
            <w:vAlign w:val="center"/>
          </w:tcPr>
          <w:p w14:paraId="4B583489"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30</w:t>
            </w:r>
          </w:p>
          <w:p w14:paraId="11E45A97" w14:textId="77777777" w:rsidR="00DB34A0" w:rsidRPr="00515910" w:rsidRDefault="00DB34A0" w:rsidP="003E18F4">
            <w:pPr>
              <w:jc w:val="center"/>
              <w:rPr>
                <w:rFonts w:ascii="Cambria" w:hAnsi="Cambria" w:cs="Calibri"/>
                <w:b/>
                <w:sz w:val="20"/>
                <w:szCs w:val="20"/>
                <w:lang w:val="en-GB"/>
              </w:rPr>
            </w:pPr>
          </w:p>
          <w:p w14:paraId="00741F23"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15</w:t>
            </w:r>
          </w:p>
          <w:p w14:paraId="01DB31BF" w14:textId="77777777" w:rsidR="00DB34A0" w:rsidRPr="00515910" w:rsidRDefault="00DB34A0" w:rsidP="003E18F4">
            <w:pPr>
              <w:rPr>
                <w:rFonts w:ascii="Cambria" w:hAnsi="Cambria" w:cs="Calibri"/>
                <w:sz w:val="20"/>
                <w:szCs w:val="20"/>
                <w:lang w:val="en-GB"/>
              </w:rPr>
            </w:pPr>
          </w:p>
          <w:p w14:paraId="5110306C"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10</w:t>
            </w:r>
          </w:p>
          <w:p w14:paraId="751E81DF" w14:textId="77777777" w:rsidR="00DB34A0" w:rsidRPr="00515910" w:rsidRDefault="00DB34A0" w:rsidP="003E18F4">
            <w:pPr>
              <w:jc w:val="center"/>
              <w:rPr>
                <w:rFonts w:ascii="Cambria" w:hAnsi="Cambria" w:cs="Calibri"/>
                <w:sz w:val="20"/>
                <w:szCs w:val="20"/>
                <w:lang w:val="en-GB"/>
              </w:rPr>
            </w:pPr>
          </w:p>
          <w:p w14:paraId="2E69496A" w14:textId="77777777" w:rsidR="00DB34A0" w:rsidRPr="00515910" w:rsidRDefault="00DB34A0" w:rsidP="003E18F4">
            <w:pPr>
              <w:jc w:val="center"/>
              <w:rPr>
                <w:rFonts w:ascii="Cambria" w:hAnsi="Cambria" w:cs="Calibri"/>
                <w:sz w:val="20"/>
                <w:szCs w:val="20"/>
                <w:lang w:val="en-GB"/>
              </w:rPr>
            </w:pPr>
          </w:p>
          <w:p w14:paraId="183235A9"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5</w:t>
            </w:r>
          </w:p>
          <w:p w14:paraId="5941592D" w14:textId="77777777" w:rsidR="00DB34A0" w:rsidRPr="00515910" w:rsidRDefault="00DB34A0" w:rsidP="003E18F4">
            <w:pPr>
              <w:jc w:val="center"/>
              <w:rPr>
                <w:rFonts w:ascii="Cambria" w:hAnsi="Cambria" w:cs="Calibri"/>
                <w:sz w:val="20"/>
                <w:szCs w:val="20"/>
                <w:lang w:val="en-GB"/>
              </w:rPr>
            </w:pPr>
          </w:p>
          <w:p w14:paraId="3B0709CF" w14:textId="77777777" w:rsidR="00DB34A0" w:rsidRPr="00515910" w:rsidRDefault="00DB34A0" w:rsidP="003E18F4">
            <w:pPr>
              <w:rPr>
                <w:rFonts w:ascii="Cambria" w:hAnsi="Cambria" w:cs="Calibri"/>
                <w:sz w:val="20"/>
                <w:szCs w:val="20"/>
                <w:lang w:val="en-GB"/>
              </w:rPr>
            </w:pPr>
          </w:p>
        </w:tc>
      </w:tr>
      <w:tr w:rsidR="00DB34A0" w:rsidRPr="00515910" w14:paraId="7E37AC08" w14:textId="77777777" w:rsidTr="003E18F4">
        <w:tc>
          <w:tcPr>
            <w:tcW w:w="450" w:type="dxa"/>
          </w:tcPr>
          <w:p w14:paraId="3F4339CC"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3</w:t>
            </w:r>
          </w:p>
        </w:tc>
        <w:tc>
          <w:tcPr>
            <w:tcW w:w="8055" w:type="dxa"/>
          </w:tcPr>
          <w:p w14:paraId="110D0AFF" w14:textId="77777777" w:rsidR="00DB34A0" w:rsidRPr="00515910" w:rsidRDefault="00DB34A0" w:rsidP="003E18F4">
            <w:pPr>
              <w:jc w:val="both"/>
              <w:rPr>
                <w:rFonts w:ascii="Cambria" w:hAnsi="Cambria" w:cs="Calibri"/>
                <w:b/>
                <w:sz w:val="20"/>
                <w:szCs w:val="20"/>
                <w:lang w:val="en-GB"/>
              </w:rPr>
            </w:pPr>
            <w:r w:rsidRPr="00515910">
              <w:rPr>
                <w:rFonts w:ascii="Cambria" w:hAnsi="Cambria" w:cs="Calibri"/>
                <w:b/>
                <w:sz w:val="20"/>
                <w:szCs w:val="20"/>
                <w:lang w:val="en-GB"/>
              </w:rPr>
              <w:t>Skills:</w:t>
            </w:r>
          </w:p>
          <w:p w14:paraId="3C6BA1D8" w14:textId="77777777" w:rsidR="00DB34A0" w:rsidRPr="00515910" w:rsidRDefault="00DB34A0" w:rsidP="00DB34A0">
            <w:pPr>
              <w:pStyle w:val="ListParagraph"/>
              <w:numPr>
                <w:ilvl w:val="0"/>
                <w:numId w:val="22"/>
              </w:numPr>
              <w:contextualSpacing/>
              <w:jc w:val="both"/>
              <w:rPr>
                <w:rFonts w:ascii="Cambria" w:eastAsia="Calibri" w:hAnsi="Cambria" w:cs="Calibri"/>
                <w:i/>
                <w:sz w:val="20"/>
                <w:szCs w:val="20"/>
                <w:lang w:val="en-GB" w:bidi="en-US"/>
              </w:rPr>
            </w:pPr>
            <w:r w:rsidRPr="00515910">
              <w:rPr>
                <w:rFonts w:ascii="Cambria" w:eastAsia="Calibri" w:hAnsi="Cambria" w:cs="Calibri"/>
                <w:i/>
                <w:sz w:val="20"/>
                <w:szCs w:val="20"/>
                <w:lang w:bidi="en-US"/>
              </w:rPr>
              <w:t>Fluency in Romanian and English (mandatory); Russian is an asset</w:t>
            </w:r>
            <w:r w:rsidRPr="00515910">
              <w:rPr>
                <w:rFonts w:ascii="Cambria" w:eastAsia="Calibri" w:hAnsi="Cambria" w:cs="Calibri"/>
                <w:i/>
                <w:sz w:val="20"/>
                <w:szCs w:val="20"/>
                <w:lang w:val="en-GB" w:bidi="en-US"/>
              </w:rPr>
              <w:t>;</w:t>
            </w:r>
          </w:p>
          <w:p w14:paraId="082CA0B5" w14:textId="77777777" w:rsidR="00DB34A0" w:rsidRPr="00515910" w:rsidRDefault="00DB34A0" w:rsidP="003E18F4">
            <w:pPr>
              <w:pStyle w:val="ListParagraph"/>
              <w:jc w:val="both"/>
              <w:rPr>
                <w:rFonts w:ascii="Cambria" w:eastAsia="Calibri" w:hAnsi="Cambria" w:cs="Calibri"/>
                <w:i/>
                <w:sz w:val="20"/>
                <w:szCs w:val="20"/>
                <w:lang w:val="en-GB" w:bidi="en-US"/>
              </w:rPr>
            </w:pPr>
          </w:p>
          <w:p w14:paraId="331DECF0" w14:textId="77777777" w:rsidR="00DB34A0" w:rsidRPr="00515910" w:rsidRDefault="00DB34A0" w:rsidP="00DB34A0">
            <w:pPr>
              <w:pStyle w:val="ListParagraph"/>
              <w:numPr>
                <w:ilvl w:val="0"/>
                <w:numId w:val="22"/>
              </w:numPr>
              <w:contextualSpacing/>
              <w:jc w:val="both"/>
              <w:rPr>
                <w:rFonts w:ascii="Cambria" w:hAnsi="Cambria" w:cs="Calibri"/>
                <w:i/>
                <w:sz w:val="20"/>
                <w:szCs w:val="20"/>
                <w:lang w:val="en-GB"/>
              </w:rPr>
            </w:pPr>
            <w:r w:rsidRPr="00515910">
              <w:rPr>
                <w:rFonts w:ascii="Cambria" w:hAnsi="Cambria" w:cs="Calibri"/>
                <w:i/>
                <w:sz w:val="20"/>
                <w:szCs w:val="20"/>
              </w:rPr>
              <w:t>Strong digital skills – proficient in MS Office (Word, Excel, PowerPoint, Outlook).</w:t>
            </w:r>
          </w:p>
        </w:tc>
        <w:tc>
          <w:tcPr>
            <w:tcW w:w="1134" w:type="dxa"/>
            <w:vAlign w:val="center"/>
          </w:tcPr>
          <w:p w14:paraId="1E177AF9"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15</w:t>
            </w:r>
          </w:p>
          <w:p w14:paraId="05D55663" w14:textId="77777777" w:rsidR="00DB34A0" w:rsidRPr="00515910" w:rsidRDefault="00DB34A0" w:rsidP="003E18F4">
            <w:pPr>
              <w:jc w:val="center"/>
              <w:rPr>
                <w:rFonts w:ascii="Cambria" w:hAnsi="Cambria" w:cs="Calibri"/>
                <w:b/>
                <w:sz w:val="20"/>
                <w:szCs w:val="20"/>
                <w:lang w:val="en-GB"/>
              </w:rPr>
            </w:pPr>
          </w:p>
          <w:p w14:paraId="645FC2B8"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10</w:t>
            </w:r>
          </w:p>
          <w:p w14:paraId="48BDF3DF" w14:textId="77777777" w:rsidR="00DB34A0" w:rsidRPr="00515910" w:rsidRDefault="00DB34A0" w:rsidP="003E18F4">
            <w:pPr>
              <w:rPr>
                <w:rFonts w:ascii="Cambria" w:hAnsi="Cambria" w:cs="Calibri"/>
                <w:sz w:val="20"/>
                <w:szCs w:val="20"/>
                <w:lang w:val="en-GB"/>
              </w:rPr>
            </w:pPr>
          </w:p>
          <w:p w14:paraId="3A41827C"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sz w:val="20"/>
                <w:szCs w:val="20"/>
                <w:lang w:val="en-GB"/>
              </w:rPr>
              <w:t>5</w:t>
            </w:r>
          </w:p>
        </w:tc>
      </w:tr>
      <w:tr w:rsidR="00DB34A0" w:rsidRPr="00515910" w14:paraId="1172362A" w14:textId="77777777" w:rsidTr="003E18F4">
        <w:tc>
          <w:tcPr>
            <w:tcW w:w="450" w:type="dxa"/>
          </w:tcPr>
          <w:p w14:paraId="38CF98B5"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4</w:t>
            </w:r>
          </w:p>
        </w:tc>
        <w:tc>
          <w:tcPr>
            <w:tcW w:w="8055" w:type="dxa"/>
          </w:tcPr>
          <w:p w14:paraId="0F221D84" w14:textId="77777777" w:rsidR="00DB34A0" w:rsidRPr="00515910" w:rsidRDefault="00DB34A0" w:rsidP="003E18F4">
            <w:pPr>
              <w:jc w:val="both"/>
              <w:rPr>
                <w:rFonts w:ascii="Cambria" w:hAnsi="Cambria" w:cs="Calibri"/>
                <w:b/>
                <w:sz w:val="20"/>
                <w:szCs w:val="20"/>
                <w:lang w:val="en-GB"/>
              </w:rPr>
            </w:pPr>
            <w:r w:rsidRPr="00515910">
              <w:rPr>
                <w:rFonts w:ascii="Cambria" w:hAnsi="Cambria" w:cs="Calibri"/>
                <w:b/>
                <w:sz w:val="20"/>
                <w:szCs w:val="20"/>
                <w:lang w:val="en-GB"/>
              </w:rPr>
              <w:t>Competences demonstrated at interview (for candidates who obtain at least 40 points for criteria 1, 2 and 3 above):</w:t>
            </w:r>
          </w:p>
          <w:p w14:paraId="2AD3088D" w14:textId="77777777" w:rsidR="00DB34A0" w:rsidRPr="00515910" w:rsidRDefault="00DB34A0" w:rsidP="00DB34A0">
            <w:pPr>
              <w:pStyle w:val="ListParagraph"/>
              <w:numPr>
                <w:ilvl w:val="0"/>
                <w:numId w:val="26"/>
              </w:numPr>
              <w:ind w:left="790" w:hanging="450"/>
              <w:contextualSpacing/>
              <w:jc w:val="both"/>
              <w:rPr>
                <w:rFonts w:ascii="Cambria" w:hAnsi="Cambria" w:cs="Calibri"/>
                <w:b/>
                <w:sz w:val="20"/>
                <w:szCs w:val="20"/>
                <w:lang w:val="en-GB"/>
              </w:rPr>
            </w:pPr>
            <w:r w:rsidRPr="00515910">
              <w:rPr>
                <w:rFonts w:ascii="Cambria" w:hAnsi="Cambria"/>
                <w:sz w:val="20"/>
                <w:szCs w:val="20"/>
              </w:rPr>
              <w:t>Theoretical and practical knowledge in rural finance, credit delivery, or financial services for development</w:t>
            </w:r>
            <w:r w:rsidRPr="00515910">
              <w:rPr>
                <w:rFonts w:ascii="Cambria" w:hAnsi="Cambria"/>
                <w:sz w:val="20"/>
                <w:szCs w:val="20"/>
                <w:lang w:val="en-GB"/>
              </w:rPr>
              <w:t>;</w:t>
            </w:r>
          </w:p>
          <w:p w14:paraId="7CFBDA84" w14:textId="77777777" w:rsidR="00DB34A0" w:rsidRPr="00515910" w:rsidRDefault="00DB34A0" w:rsidP="00DB34A0">
            <w:pPr>
              <w:pStyle w:val="ListParagraph"/>
              <w:numPr>
                <w:ilvl w:val="0"/>
                <w:numId w:val="26"/>
              </w:numPr>
              <w:ind w:left="790" w:hanging="450"/>
              <w:contextualSpacing/>
              <w:jc w:val="both"/>
              <w:rPr>
                <w:rFonts w:ascii="Cambria" w:hAnsi="Cambria" w:cs="Calibri"/>
                <w:b/>
                <w:sz w:val="20"/>
                <w:szCs w:val="20"/>
                <w:lang w:val="en-GB"/>
              </w:rPr>
            </w:pPr>
            <w:r w:rsidRPr="00515910">
              <w:rPr>
                <w:rFonts w:ascii="Cambria" w:hAnsi="Cambria"/>
                <w:sz w:val="20"/>
                <w:szCs w:val="20"/>
              </w:rPr>
              <w:t>Ability to analyze, synthesize and apply financial and operational data in practice</w:t>
            </w:r>
            <w:r w:rsidRPr="00515910">
              <w:rPr>
                <w:rFonts w:ascii="Cambria" w:hAnsi="Cambria"/>
                <w:sz w:val="20"/>
                <w:szCs w:val="20"/>
                <w:lang w:val="en-GB"/>
              </w:rPr>
              <w:t>;</w:t>
            </w:r>
          </w:p>
          <w:p w14:paraId="64FAFD3A" w14:textId="77777777" w:rsidR="00DB34A0" w:rsidRPr="00515910" w:rsidRDefault="00DB34A0" w:rsidP="00DB34A0">
            <w:pPr>
              <w:pStyle w:val="ListParagraph"/>
              <w:numPr>
                <w:ilvl w:val="0"/>
                <w:numId w:val="26"/>
              </w:numPr>
              <w:ind w:left="790" w:hanging="450"/>
              <w:contextualSpacing/>
              <w:jc w:val="both"/>
              <w:rPr>
                <w:rFonts w:ascii="Cambria" w:hAnsi="Cambria" w:cs="Calibri"/>
                <w:b/>
                <w:sz w:val="20"/>
                <w:szCs w:val="20"/>
                <w:lang w:val="en-GB"/>
              </w:rPr>
            </w:pPr>
            <w:r w:rsidRPr="00515910">
              <w:rPr>
                <w:rFonts w:ascii="Cambria" w:hAnsi="Cambria"/>
                <w:sz w:val="20"/>
                <w:szCs w:val="20"/>
              </w:rPr>
              <w:t>Skills in stakeholder communication, collaboration with financial institutions, and capacity-building support;</w:t>
            </w:r>
            <w:r w:rsidRPr="00515910">
              <w:rPr>
                <w:rFonts w:ascii="Cambria" w:hAnsi="Cambria"/>
                <w:sz w:val="20"/>
                <w:szCs w:val="20"/>
                <w:lang w:val="en-GB"/>
              </w:rPr>
              <w:t xml:space="preserve"> </w:t>
            </w:r>
          </w:p>
          <w:p w14:paraId="0BD17CE7" w14:textId="77777777" w:rsidR="00DB34A0" w:rsidRPr="00515910" w:rsidRDefault="00DB34A0" w:rsidP="00DB34A0">
            <w:pPr>
              <w:pStyle w:val="ListParagraph"/>
              <w:numPr>
                <w:ilvl w:val="0"/>
                <w:numId w:val="26"/>
              </w:numPr>
              <w:ind w:left="790" w:hanging="450"/>
              <w:contextualSpacing/>
              <w:jc w:val="both"/>
              <w:rPr>
                <w:rFonts w:ascii="Cambria" w:hAnsi="Cambria" w:cs="Calibri"/>
                <w:b/>
                <w:sz w:val="20"/>
                <w:szCs w:val="20"/>
                <w:lang w:val="en-GB"/>
              </w:rPr>
            </w:pPr>
            <w:r w:rsidRPr="00515910">
              <w:rPr>
                <w:rFonts w:ascii="Cambria" w:hAnsi="Cambria"/>
                <w:sz w:val="20"/>
                <w:szCs w:val="20"/>
              </w:rPr>
              <w:t>Ability to identify risks in financial service delivery and propose adaptive solutions to improve access to finance for rural beneficiaries.</w:t>
            </w:r>
          </w:p>
        </w:tc>
        <w:tc>
          <w:tcPr>
            <w:tcW w:w="1134" w:type="dxa"/>
          </w:tcPr>
          <w:p w14:paraId="7EB173CB"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35</w:t>
            </w:r>
          </w:p>
          <w:p w14:paraId="78B436B1" w14:textId="77777777" w:rsidR="00DB34A0" w:rsidRPr="00515910" w:rsidRDefault="00DB34A0" w:rsidP="003E18F4">
            <w:pPr>
              <w:jc w:val="center"/>
              <w:rPr>
                <w:rFonts w:ascii="Cambria" w:hAnsi="Cambria" w:cs="Calibri"/>
                <w:b/>
                <w:sz w:val="20"/>
                <w:szCs w:val="20"/>
                <w:lang w:val="en-GB"/>
              </w:rPr>
            </w:pPr>
          </w:p>
          <w:p w14:paraId="34A31F8F"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10</w:t>
            </w:r>
          </w:p>
          <w:p w14:paraId="70FE8325" w14:textId="77777777" w:rsidR="00DB34A0" w:rsidRPr="00515910" w:rsidRDefault="00DB34A0" w:rsidP="003E18F4">
            <w:pPr>
              <w:jc w:val="center"/>
              <w:rPr>
                <w:rFonts w:ascii="Cambria" w:hAnsi="Cambria" w:cs="Calibri"/>
                <w:sz w:val="20"/>
                <w:szCs w:val="20"/>
                <w:lang w:val="en-GB"/>
              </w:rPr>
            </w:pPr>
          </w:p>
          <w:p w14:paraId="6EFA063E"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10</w:t>
            </w:r>
          </w:p>
          <w:p w14:paraId="08CE76A2" w14:textId="77777777" w:rsidR="00DB34A0" w:rsidRPr="00515910" w:rsidRDefault="00DB34A0" w:rsidP="003E18F4">
            <w:pPr>
              <w:rPr>
                <w:rFonts w:ascii="Cambria" w:hAnsi="Cambria" w:cs="Calibri"/>
                <w:sz w:val="20"/>
                <w:szCs w:val="20"/>
                <w:lang w:val="en-GB"/>
              </w:rPr>
            </w:pPr>
          </w:p>
          <w:p w14:paraId="73A9CCEF" w14:textId="77777777" w:rsidR="00DB34A0" w:rsidRPr="00515910" w:rsidRDefault="00DB34A0" w:rsidP="003E18F4">
            <w:pPr>
              <w:jc w:val="center"/>
              <w:rPr>
                <w:rFonts w:ascii="Cambria" w:hAnsi="Cambria" w:cs="Calibri"/>
                <w:sz w:val="20"/>
                <w:szCs w:val="20"/>
                <w:lang w:val="en-GB"/>
              </w:rPr>
            </w:pPr>
            <w:r w:rsidRPr="00515910">
              <w:rPr>
                <w:rFonts w:ascii="Cambria" w:hAnsi="Cambria" w:cs="Calibri"/>
                <w:sz w:val="20"/>
                <w:szCs w:val="20"/>
                <w:lang w:val="en-GB"/>
              </w:rPr>
              <w:t>10</w:t>
            </w:r>
          </w:p>
          <w:p w14:paraId="5427F3D8" w14:textId="77777777" w:rsidR="00DB34A0" w:rsidRPr="00515910" w:rsidRDefault="00DB34A0" w:rsidP="003E18F4">
            <w:pPr>
              <w:jc w:val="center"/>
              <w:rPr>
                <w:rFonts w:ascii="Cambria" w:hAnsi="Cambria" w:cs="Calibri"/>
                <w:b/>
                <w:sz w:val="20"/>
                <w:szCs w:val="20"/>
                <w:lang w:val="en-GB"/>
              </w:rPr>
            </w:pPr>
          </w:p>
          <w:p w14:paraId="1BC28B99"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sz w:val="20"/>
                <w:szCs w:val="20"/>
                <w:lang w:val="en-GB"/>
              </w:rPr>
              <w:t>5</w:t>
            </w:r>
          </w:p>
        </w:tc>
      </w:tr>
      <w:tr w:rsidR="00DB34A0" w:rsidRPr="004564B5" w14:paraId="5E1EB1CC" w14:textId="77777777" w:rsidTr="003E18F4">
        <w:tc>
          <w:tcPr>
            <w:tcW w:w="450" w:type="dxa"/>
          </w:tcPr>
          <w:p w14:paraId="6594AAF8" w14:textId="77777777" w:rsidR="00DB34A0" w:rsidRPr="00515910" w:rsidRDefault="00DB34A0" w:rsidP="003E18F4">
            <w:pPr>
              <w:jc w:val="both"/>
              <w:rPr>
                <w:rFonts w:ascii="Cambria" w:hAnsi="Cambria" w:cs="Calibri"/>
                <w:sz w:val="20"/>
                <w:szCs w:val="20"/>
                <w:lang w:val="en-GB"/>
              </w:rPr>
            </w:pPr>
          </w:p>
        </w:tc>
        <w:tc>
          <w:tcPr>
            <w:tcW w:w="8055" w:type="dxa"/>
          </w:tcPr>
          <w:p w14:paraId="136FD166"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TOTAL</w:t>
            </w:r>
          </w:p>
        </w:tc>
        <w:tc>
          <w:tcPr>
            <w:tcW w:w="1134" w:type="dxa"/>
          </w:tcPr>
          <w:p w14:paraId="43C0FFB6" w14:textId="77777777" w:rsidR="00DB34A0" w:rsidRPr="00515910" w:rsidRDefault="00DB34A0" w:rsidP="003E18F4">
            <w:pPr>
              <w:jc w:val="center"/>
              <w:rPr>
                <w:rFonts w:ascii="Cambria" w:hAnsi="Cambria" w:cs="Calibri"/>
                <w:b/>
                <w:sz w:val="20"/>
                <w:szCs w:val="20"/>
                <w:lang w:val="en-GB"/>
              </w:rPr>
            </w:pPr>
            <w:r w:rsidRPr="00515910">
              <w:rPr>
                <w:rFonts w:ascii="Cambria" w:hAnsi="Cambria" w:cs="Calibri"/>
                <w:b/>
                <w:sz w:val="20"/>
                <w:szCs w:val="20"/>
                <w:lang w:val="en-GB"/>
              </w:rPr>
              <w:t>100</w:t>
            </w:r>
          </w:p>
        </w:tc>
      </w:tr>
      <w:bookmarkEnd w:id="2"/>
    </w:tbl>
    <w:p w14:paraId="68FF6600" w14:textId="77777777" w:rsidR="00DB34A0" w:rsidRDefault="00DB34A0" w:rsidP="006B77AD">
      <w:pPr>
        <w:suppressAutoHyphens/>
        <w:jc w:val="both"/>
        <w:rPr>
          <w:rFonts w:ascii="Cambria" w:hAnsi="Cambria" w:cs="Arial"/>
          <w:spacing w:val="-2"/>
          <w:sz w:val="22"/>
          <w:szCs w:val="22"/>
        </w:rPr>
      </w:pPr>
    </w:p>
    <w:p w14:paraId="28915BF0" w14:textId="19AEFBD2" w:rsidR="00DB34A0" w:rsidRDefault="00DB34A0" w:rsidP="006B77AD">
      <w:pPr>
        <w:suppressAutoHyphens/>
        <w:jc w:val="both"/>
        <w:rPr>
          <w:rFonts w:ascii="Cambria" w:hAnsi="Cambria" w:cs="Arial"/>
          <w:spacing w:val="-2"/>
          <w:sz w:val="22"/>
          <w:szCs w:val="22"/>
        </w:rPr>
      </w:pPr>
      <w:r w:rsidRPr="00DB34A0">
        <w:rPr>
          <w:rFonts w:ascii="Cambria" w:hAnsi="Cambria" w:cs="Arial"/>
          <w:spacing w:val="-2"/>
          <w:sz w:val="22"/>
          <w:szCs w:val="22"/>
        </w:rPr>
        <w:t xml:space="preserve">The consultant will be selected in accordance with the ICS procurement method set out in the Procurement Manual for IFAD </w:t>
      </w:r>
      <w:proofErr w:type="spellStart"/>
      <w:r w:rsidRPr="00DB34A0">
        <w:rPr>
          <w:rFonts w:ascii="Cambria" w:hAnsi="Cambria" w:cs="Arial"/>
          <w:spacing w:val="-2"/>
          <w:sz w:val="22"/>
          <w:szCs w:val="22"/>
        </w:rPr>
        <w:t>Programmes</w:t>
      </w:r>
      <w:proofErr w:type="spellEnd"/>
      <w:r w:rsidRPr="00DB34A0">
        <w:rPr>
          <w:rFonts w:ascii="Cambria" w:hAnsi="Cambria" w:cs="Arial"/>
          <w:spacing w:val="-2"/>
          <w:sz w:val="22"/>
          <w:szCs w:val="22"/>
        </w:rPr>
        <w:t>, which can be accessed via the IFAD website at https://www.ifad.org/documents. The consultant ranked first in the shortlist will be invited within a reasonable time to submit a technical and financial proposal which will be evaluated and negotiated. The minimum pass mark for the shortlist is 70 points.</w:t>
      </w:r>
    </w:p>
    <w:p w14:paraId="40CAC0B2" w14:textId="77777777" w:rsidR="00DB34A0" w:rsidRDefault="00DB34A0" w:rsidP="006B77AD">
      <w:pPr>
        <w:suppressAutoHyphens/>
        <w:jc w:val="both"/>
        <w:rPr>
          <w:rFonts w:ascii="Cambria" w:hAnsi="Cambria" w:cs="Arial"/>
          <w:spacing w:val="-2"/>
          <w:sz w:val="22"/>
          <w:szCs w:val="22"/>
        </w:rPr>
      </w:pPr>
    </w:p>
    <w:p w14:paraId="1A5D25FF" w14:textId="41DEC26F" w:rsidR="006B77AD" w:rsidRDefault="00537C52" w:rsidP="006B77AD">
      <w:pPr>
        <w:suppressAutoHyphens/>
        <w:jc w:val="both"/>
        <w:rPr>
          <w:rFonts w:ascii="Cambria" w:hAnsi="Cambria" w:cs="Arial"/>
          <w:color w:val="4472C4" w:themeColor="accent1"/>
          <w:spacing w:val="-2"/>
          <w:sz w:val="22"/>
          <w:szCs w:val="22"/>
        </w:rPr>
      </w:pPr>
      <w:r w:rsidRPr="00232686">
        <w:rPr>
          <w:rFonts w:ascii="Cambria" w:hAnsi="Cambria" w:cs="Arial"/>
          <w:spacing w:val="-2"/>
          <w:sz w:val="22"/>
          <w:szCs w:val="22"/>
        </w:rPr>
        <w:t xml:space="preserve">Any request for clarification on this REOI should be sent via e-mail to the address below </w:t>
      </w:r>
      <w:hyperlink r:id="rId20" w:history="1">
        <w:r w:rsidR="004D268A" w:rsidRPr="00CD3936">
          <w:rPr>
            <w:rStyle w:val="Hyperlink"/>
            <w:rFonts w:ascii="Cambria" w:hAnsi="Cambria" w:cs="Arial"/>
            <w:spacing w:val="-2"/>
            <w:sz w:val="22"/>
            <w:szCs w:val="22"/>
          </w:rPr>
          <w:t>procurement@ucipifad.md</w:t>
        </w:r>
      </w:hyperlink>
      <w:r w:rsidR="004D268A">
        <w:rPr>
          <w:rFonts w:ascii="Cambria" w:hAnsi="Cambria" w:cs="Arial"/>
          <w:color w:val="0070C0"/>
          <w:spacing w:val="-2"/>
          <w:sz w:val="22"/>
          <w:szCs w:val="22"/>
          <w:u w:val="single"/>
        </w:rPr>
        <w:t xml:space="preserve"> / </w:t>
      </w:r>
      <w:hyperlink r:id="rId21" w:history="1">
        <w:r w:rsidR="004D268A" w:rsidRPr="00CD3936">
          <w:rPr>
            <w:rStyle w:val="Hyperlink"/>
            <w:rFonts w:ascii="Cambria" w:hAnsi="Cambria" w:cs="Arial"/>
            <w:spacing w:val="-2"/>
            <w:sz w:val="22"/>
            <w:szCs w:val="22"/>
          </w:rPr>
          <w:t>scurtu.alexandru@ucipifad.md</w:t>
        </w:r>
      </w:hyperlink>
      <w:r w:rsidR="00DB34A0">
        <w:rPr>
          <w:rFonts w:ascii="Cambria" w:hAnsi="Cambria" w:cs="Arial"/>
          <w:color w:val="0070C0"/>
          <w:spacing w:val="-2"/>
          <w:sz w:val="22"/>
          <w:szCs w:val="22"/>
          <w:u w:val="single"/>
        </w:rPr>
        <w:t xml:space="preserve"> / </w:t>
      </w:r>
      <w:hyperlink r:id="rId22" w:history="1">
        <w:r w:rsidR="00DB34A0" w:rsidRPr="009A4205">
          <w:rPr>
            <w:rStyle w:val="Hyperlink"/>
            <w:rFonts w:ascii="Cambria" w:hAnsi="Cambria" w:cs="Arial"/>
            <w:spacing w:val="-2"/>
            <w:sz w:val="22"/>
            <w:szCs w:val="22"/>
          </w:rPr>
          <w:t>igor.tomita@ucipifad.md</w:t>
        </w:r>
      </w:hyperlink>
      <w:r w:rsidR="00DB34A0">
        <w:rPr>
          <w:rFonts w:ascii="Cambria" w:hAnsi="Cambria" w:cs="Arial"/>
          <w:color w:val="0070C0"/>
          <w:spacing w:val="-2"/>
          <w:sz w:val="22"/>
          <w:szCs w:val="22"/>
        </w:rPr>
        <w:t xml:space="preserve"> </w:t>
      </w:r>
      <w:r w:rsidRPr="00DB34A0">
        <w:rPr>
          <w:rFonts w:ascii="Cambria" w:hAnsi="Cambria" w:cs="Arial"/>
          <w:spacing w:val="-2"/>
          <w:sz w:val="22"/>
          <w:szCs w:val="22"/>
        </w:rPr>
        <w:t>no</w:t>
      </w:r>
      <w:r w:rsidRPr="00232686">
        <w:rPr>
          <w:rFonts w:ascii="Cambria" w:hAnsi="Cambria" w:cs="Arial"/>
          <w:spacing w:val="-2"/>
          <w:sz w:val="22"/>
          <w:szCs w:val="22"/>
        </w:rPr>
        <w:t xml:space="preserve"> later than </w:t>
      </w:r>
      <w:r w:rsidR="004150C6">
        <w:rPr>
          <w:rFonts w:ascii="Cambria" w:hAnsi="Cambria" w:cs="Arial"/>
          <w:i/>
          <w:iCs/>
          <w:color w:val="4472C4" w:themeColor="accent1"/>
          <w:spacing w:val="-2"/>
          <w:sz w:val="22"/>
          <w:szCs w:val="22"/>
        </w:rPr>
        <w:t>June 24</w:t>
      </w:r>
      <w:r w:rsidR="0040264E">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4D268A" w:rsidRPr="004C3FEA">
        <w:rPr>
          <w:rFonts w:ascii="Cambria" w:hAnsi="Cambria" w:cs="Arial"/>
          <w:i/>
          <w:iCs/>
          <w:color w:val="4472C4" w:themeColor="accent1"/>
          <w:spacing w:val="-2"/>
          <w:sz w:val="22"/>
          <w:szCs w:val="22"/>
        </w:rPr>
        <w:t>5</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4D268A"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Pr="004C3FEA">
        <w:rPr>
          <w:rFonts w:ascii="Cambria" w:hAnsi="Cambria" w:cs="Arial"/>
          <w:i/>
          <w:iCs/>
          <w:color w:val="4472C4" w:themeColor="accent1"/>
          <w:spacing w:val="-2"/>
          <w:sz w:val="22"/>
          <w:szCs w:val="22"/>
        </w:rPr>
        <w:t>.</w:t>
      </w:r>
      <w:r w:rsidRPr="00A45051">
        <w:rPr>
          <w:rFonts w:ascii="Cambria" w:hAnsi="Cambria" w:cs="Arial"/>
          <w:color w:val="4472C4" w:themeColor="accent1"/>
          <w:spacing w:val="-2"/>
          <w:sz w:val="22"/>
          <w:szCs w:val="22"/>
        </w:rPr>
        <w:t xml:space="preserve"> </w:t>
      </w:r>
    </w:p>
    <w:p w14:paraId="3BD26025" w14:textId="5E77CCCC" w:rsidR="00537C52" w:rsidRDefault="00537C52" w:rsidP="006B77AD">
      <w:pPr>
        <w:suppressAutoHyphens/>
        <w:jc w:val="both"/>
        <w:rPr>
          <w:rFonts w:ascii="Cambria" w:hAnsi="Cambria" w:cs="Arial"/>
          <w:i/>
          <w:iCs/>
          <w:color w:val="4472C4" w:themeColor="accent1"/>
          <w:spacing w:val="-2"/>
          <w:sz w:val="22"/>
          <w:szCs w:val="22"/>
        </w:rPr>
      </w:pPr>
      <w:r w:rsidRPr="00232686">
        <w:rPr>
          <w:rFonts w:ascii="Cambria" w:hAnsi="Cambria" w:cs="Arial"/>
          <w:spacing w:val="-2"/>
          <w:sz w:val="22"/>
          <w:szCs w:val="22"/>
        </w:rPr>
        <w:t xml:space="preserve">The </w:t>
      </w:r>
      <w:r w:rsidR="00EF0E3F" w:rsidRPr="00232686">
        <w:rPr>
          <w:rFonts w:ascii="Cambria" w:hAnsi="Cambria" w:cs="Arial"/>
          <w:spacing w:val="-2"/>
          <w:sz w:val="22"/>
          <w:szCs w:val="22"/>
        </w:rPr>
        <w:t>c</w:t>
      </w:r>
      <w:r w:rsidRPr="00232686">
        <w:rPr>
          <w:rFonts w:ascii="Cambria" w:hAnsi="Cambria" w:cs="Arial"/>
          <w:spacing w:val="-2"/>
          <w:sz w:val="22"/>
          <w:szCs w:val="22"/>
        </w:rPr>
        <w:t>lient will provide responses to all clarification requests by</w:t>
      </w:r>
      <w:r w:rsidR="00F47458" w:rsidRPr="00232686">
        <w:rPr>
          <w:rFonts w:ascii="Cambria" w:hAnsi="Cambria" w:cs="Arial"/>
          <w:spacing w:val="-2"/>
          <w:sz w:val="22"/>
          <w:szCs w:val="22"/>
        </w:rPr>
        <w:t xml:space="preserve"> </w:t>
      </w:r>
      <w:r w:rsidR="004150C6">
        <w:rPr>
          <w:rFonts w:ascii="Cambria" w:hAnsi="Cambria" w:cs="Arial"/>
          <w:i/>
          <w:iCs/>
          <w:color w:val="4472C4" w:themeColor="accent1"/>
          <w:spacing w:val="-2"/>
          <w:sz w:val="22"/>
          <w:szCs w:val="22"/>
        </w:rPr>
        <w:t>June 27</w:t>
      </w:r>
      <w:r w:rsidR="0040264E">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4D268A" w:rsidRPr="004C3FEA">
        <w:rPr>
          <w:rFonts w:ascii="Cambria" w:hAnsi="Cambria" w:cs="Arial"/>
          <w:i/>
          <w:iCs/>
          <w:color w:val="4472C4" w:themeColor="accent1"/>
          <w:spacing w:val="-2"/>
          <w:sz w:val="22"/>
          <w:szCs w:val="22"/>
        </w:rPr>
        <w:t>5</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232686"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00BF4CCC" w:rsidRPr="004C3FEA">
        <w:rPr>
          <w:rFonts w:ascii="Cambria" w:hAnsi="Cambria" w:cs="Arial"/>
          <w:i/>
          <w:iCs/>
          <w:color w:val="4472C4" w:themeColor="accent1"/>
          <w:spacing w:val="-2"/>
          <w:sz w:val="22"/>
          <w:szCs w:val="22"/>
        </w:rPr>
        <w:t>.</w:t>
      </w:r>
    </w:p>
    <w:p w14:paraId="2E38DE81" w14:textId="77777777" w:rsidR="006B77AD" w:rsidRPr="004C3FEA" w:rsidRDefault="006B77AD" w:rsidP="006B77AD">
      <w:pPr>
        <w:suppressAutoHyphens/>
        <w:jc w:val="both"/>
        <w:rPr>
          <w:rFonts w:ascii="Cambria" w:hAnsi="Cambria" w:cs="Arial"/>
          <w:i/>
          <w:iCs/>
          <w:color w:val="4472C4" w:themeColor="accent1"/>
          <w:spacing w:val="-2"/>
          <w:sz w:val="22"/>
          <w:szCs w:val="22"/>
        </w:rPr>
      </w:pPr>
    </w:p>
    <w:p w14:paraId="16BA56D8" w14:textId="4266D5AE" w:rsidR="00537C52" w:rsidRPr="00A45051" w:rsidRDefault="00537C52" w:rsidP="006B77AD">
      <w:pPr>
        <w:suppressAutoHyphens/>
        <w:jc w:val="both"/>
        <w:rPr>
          <w:rFonts w:ascii="Cambria" w:hAnsi="Cambria" w:cs="Arial"/>
          <w:spacing w:val="-2"/>
          <w:sz w:val="22"/>
          <w:szCs w:val="22"/>
        </w:rPr>
      </w:pPr>
      <w:r w:rsidRPr="00A45051">
        <w:rPr>
          <w:rFonts w:ascii="Cambria" w:hAnsi="Cambria" w:cs="Arial"/>
          <w:spacing w:val="-2"/>
          <w:sz w:val="22"/>
          <w:szCs w:val="22"/>
        </w:rPr>
        <w:lastRenderedPageBreak/>
        <w:t xml:space="preserve">Expressions of </w:t>
      </w:r>
      <w:r w:rsidR="00B74A21" w:rsidRPr="00A45051">
        <w:rPr>
          <w:rFonts w:ascii="Cambria" w:hAnsi="Cambria" w:cs="Arial"/>
          <w:spacing w:val="-2"/>
          <w:sz w:val="22"/>
          <w:szCs w:val="22"/>
        </w:rPr>
        <w:t>i</w:t>
      </w:r>
      <w:r w:rsidR="00136E9A" w:rsidRPr="00A45051">
        <w:rPr>
          <w:rFonts w:ascii="Cambria" w:hAnsi="Cambria" w:cs="Arial"/>
          <w:spacing w:val="-2"/>
          <w:sz w:val="22"/>
          <w:szCs w:val="22"/>
        </w:rPr>
        <w:t>nterest in the form of curriculum v</w:t>
      </w:r>
      <w:r w:rsidRPr="00A45051">
        <w:rPr>
          <w:rFonts w:ascii="Cambria" w:hAnsi="Cambria" w:cs="Arial"/>
          <w:spacing w:val="-2"/>
          <w:sz w:val="22"/>
          <w:szCs w:val="22"/>
        </w:rPr>
        <w:t>itae (CV)</w:t>
      </w:r>
      <w:r w:rsidR="0080502A" w:rsidRPr="00A45051">
        <w:rPr>
          <w:rFonts w:ascii="Cambria" w:hAnsi="Cambria" w:cs="Arial"/>
          <w:spacing w:val="-2"/>
          <w:sz w:val="22"/>
          <w:szCs w:val="22"/>
        </w:rPr>
        <w:t xml:space="preserve"> and </w:t>
      </w:r>
      <w:r w:rsidR="00D92A68" w:rsidRPr="00A45051">
        <w:rPr>
          <w:rFonts w:ascii="Cambria" w:hAnsi="Cambria" w:cs="Arial"/>
          <w:spacing w:val="-2"/>
          <w:sz w:val="22"/>
          <w:szCs w:val="22"/>
        </w:rPr>
        <w:t>cover letter</w:t>
      </w:r>
      <w:r w:rsidR="0080502A" w:rsidRPr="00A45051">
        <w:rPr>
          <w:rFonts w:ascii="Cambria" w:hAnsi="Cambria" w:cs="Arial"/>
          <w:spacing w:val="-2"/>
          <w:sz w:val="22"/>
          <w:szCs w:val="22"/>
        </w:rPr>
        <w:t xml:space="preserve"> </w:t>
      </w:r>
      <w:r w:rsidRPr="00A45051">
        <w:rPr>
          <w:rFonts w:ascii="Cambria" w:hAnsi="Cambria" w:cs="Arial"/>
          <w:spacing w:val="-2"/>
          <w:sz w:val="22"/>
          <w:szCs w:val="22"/>
        </w:rPr>
        <w:t>must be delivered in a written form to the address below (in person, or by mail, or by fax, or by e-mail) by</w:t>
      </w:r>
      <w:r w:rsidR="0040264E">
        <w:rPr>
          <w:rFonts w:ascii="Cambria" w:hAnsi="Cambria" w:cs="Arial"/>
          <w:spacing w:val="-2"/>
          <w:sz w:val="22"/>
          <w:szCs w:val="22"/>
        </w:rPr>
        <w:t xml:space="preserve"> </w:t>
      </w:r>
      <w:r w:rsidR="004150C6">
        <w:rPr>
          <w:rFonts w:ascii="Cambria" w:hAnsi="Cambria" w:cs="Arial"/>
          <w:b/>
          <w:bCs/>
          <w:color w:val="4472C4" w:themeColor="accent1"/>
          <w:spacing w:val="-2"/>
          <w:sz w:val="22"/>
          <w:szCs w:val="22"/>
        </w:rPr>
        <w:t>July 02</w:t>
      </w:r>
      <w:r w:rsidR="0040264E">
        <w:rPr>
          <w:rFonts w:ascii="Cambria" w:hAnsi="Cambria" w:cs="Arial"/>
          <w:b/>
          <w:bCs/>
          <w:color w:val="4472C4" w:themeColor="accent1"/>
          <w:spacing w:val="-2"/>
          <w:sz w:val="22"/>
          <w:szCs w:val="22"/>
        </w:rPr>
        <w:t xml:space="preserve">, </w:t>
      </w:r>
      <w:r w:rsidR="0080502A" w:rsidRPr="004C3FEA">
        <w:rPr>
          <w:rFonts w:ascii="Cambria" w:hAnsi="Cambria" w:cs="Arial"/>
          <w:b/>
          <w:bCs/>
          <w:color w:val="4472C4" w:themeColor="accent1"/>
          <w:spacing w:val="-2"/>
          <w:sz w:val="22"/>
          <w:szCs w:val="22"/>
        </w:rPr>
        <w:t>202</w:t>
      </w:r>
      <w:r w:rsidR="004D268A" w:rsidRPr="004C3FEA">
        <w:rPr>
          <w:rFonts w:ascii="Cambria" w:hAnsi="Cambria" w:cs="Arial"/>
          <w:b/>
          <w:bCs/>
          <w:color w:val="4472C4" w:themeColor="accent1"/>
          <w:spacing w:val="-2"/>
          <w:sz w:val="22"/>
          <w:szCs w:val="22"/>
        </w:rPr>
        <w:t>5</w:t>
      </w:r>
      <w:r w:rsidR="00232686" w:rsidRPr="004C3FEA">
        <w:rPr>
          <w:rFonts w:ascii="Cambria" w:hAnsi="Cambria" w:cs="Arial"/>
          <w:b/>
          <w:bCs/>
          <w:color w:val="4472C4" w:themeColor="accent1"/>
          <w:spacing w:val="-2"/>
          <w:sz w:val="22"/>
          <w:szCs w:val="22"/>
        </w:rPr>
        <w:t>, 1</w:t>
      </w:r>
      <w:r w:rsidR="004150C6">
        <w:rPr>
          <w:rFonts w:ascii="Cambria" w:hAnsi="Cambria" w:cs="Arial"/>
          <w:b/>
          <w:bCs/>
          <w:color w:val="4472C4" w:themeColor="accent1"/>
          <w:spacing w:val="-2"/>
          <w:sz w:val="22"/>
          <w:szCs w:val="22"/>
        </w:rPr>
        <w:t>5</w:t>
      </w:r>
      <w:r w:rsidR="00232686" w:rsidRPr="004C3FEA">
        <w:rPr>
          <w:rFonts w:ascii="Cambria" w:hAnsi="Cambria" w:cs="Arial"/>
          <w:b/>
          <w:bCs/>
          <w:color w:val="4472C4" w:themeColor="accent1"/>
          <w:spacing w:val="-2"/>
          <w:sz w:val="22"/>
          <w:szCs w:val="22"/>
        </w:rPr>
        <w:t>:00 Moldova Time.</w:t>
      </w:r>
      <w:r w:rsidR="00232686" w:rsidRPr="00A45051">
        <w:rPr>
          <w:rFonts w:ascii="Cambria" w:hAnsi="Cambria" w:cs="Arial"/>
          <w:spacing w:val="-2"/>
          <w:sz w:val="22"/>
          <w:szCs w:val="22"/>
        </w:rPr>
        <w:t xml:space="preserve"> With indication of the reference number of the tender.</w:t>
      </w:r>
    </w:p>
    <w:p w14:paraId="352ADB36" w14:textId="5047943A" w:rsidR="00537C52" w:rsidRPr="00232686" w:rsidRDefault="0080502A" w:rsidP="00232686">
      <w:pPr>
        <w:suppressAutoHyphens/>
        <w:spacing w:before="240"/>
        <w:rPr>
          <w:rFonts w:ascii="Cambria" w:hAnsi="Cambria" w:cs="Arial"/>
          <w:iCs/>
          <w:spacing w:val="-2"/>
          <w:sz w:val="22"/>
          <w:szCs w:val="22"/>
        </w:rPr>
      </w:pPr>
      <w:r w:rsidRPr="00232686">
        <w:rPr>
          <w:rFonts w:ascii="Cambria" w:hAnsi="Cambria" w:cs="Arial"/>
          <w:iCs/>
          <w:spacing w:val="-2"/>
          <w:sz w:val="22"/>
          <w:szCs w:val="22"/>
        </w:rPr>
        <w:t>UCIP IFAD</w:t>
      </w:r>
    </w:p>
    <w:p w14:paraId="482866C1" w14:textId="7B5D6739" w:rsidR="00537C52" w:rsidRPr="00232686" w:rsidRDefault="00537C52" w:rsidP="00232686">
      <w:pPr>
        <w:suppressAutoHyphens/>
        <w:rPr>
          <w:rFonts w:ascii="Cambria" w:hAnsi="Cambria" w:cs="Arial"/>
          <w:iCs/>
          <w:spacing w:val="-2"/>
          <w:sz w:val="22"/>
          <w:szCs w:val="22"/>
        </w:rPr>
      </w:pPr>
      <w:r w:rsidRPr="00232686">
        <w:rPr>
          <w:rFonts w:ascii="Cambria" w:hAnsi="Cambria" w:cs="Arial"/>
          <w:iCs/>
          <w:spacing w:val="-2"/>
          <w:sz w:val="22"/>
          <w:szCs w:val="22"/>
        </w:rPr>
        <w:t xml:space="preserve">Attn: </w:t>
      </w:r>
      <w:r w:rsidR="0080502A" w:rsidRPr="00232686">
        <w:rPr>
          <w:rFonts w:ascii="Cambria" w:hAnsi="Cambria" w:cs="Arial"/>
          <w:iCs/>
          <w:spacing w:val="-2"/>
          <w:sz w:val="22"/>
          <w:szCs w:val="22"/>
        </w:rPr>
        <w:t xml:space="preserve">Alexandru Scurtu, Procurement </w:t>
      </w:r>
      <w:r w:rsidR="004D268A">
        <w:rPr>
          <w:rFonts w:ascii="Cambria" w:hAnsi="Cambria" w:cs="Arial"/>
          <w:iCs/>
          <w:spacing w:val="-2"/>
          <w:sz w:val="22"/>
          <w:szCs w:val="22"/>
        </w:rPr>
        <w:t>Manager</w:t>
      </w:r>
      <w:r w:rsidR="0080502A" w:rsidRPr="00232686">
        <w:rPr>
          <w:rFonts w:ascii="Cambria" w:hAnsi="Cambria" w:cs="Arial"/>
          <w:iCs/>
          <w:spacing w:val="-2"/>
          <w:sz w:val="22"/>
          <w:szCs w:val="22"/>
        </w:rPr>
        <w:t xml:space="preserve"> CPIU IFAD</w:t>
      </w:r>
    </w:p>
    <w:p w14:paraId="6675C63A" w14:textId="77777777"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mun. </w:t>
      </w:r>
      <w:proofErr w:type="spellStart"/>
      <w:r w:rsidRPr="00232686">
        <w:rPr>
          <w:rFonts w:ascii="Cambria" w:hAnsi="Cambria" w:cstheme="minorBidi"/>
          <w:sz w:val="22"/>
          <w:szCs w:val="22"/>
        </w:rPr>
        <w:t>Chişinău</w:t>
      </w:r>
      <w:proofErr w:type="spellEnd"/>
      <w:r w:rsidRPr="00232686">
        <w:rPr>
          <w:rFonts w:ascii="Cambria" w:hAnsi="Cambria" w:cstheme="minorBidi"/>
          <w:sz w:val="22"/>
          <w:szCs w:val="22"/>
        </w:rPr>
        <w:t xml:space="preserve">, </w:t>
      </w:r>
    </w:p>
    <w:p w14:paraId="249775C0" w14:textId="6B3EC393"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Ştefan cel Mare, 162, of. 130</w:t>
      </w:r>
      <w:r w:rsidR="004A2BE9">
        <w:rPr>
          <w:rFonts w:ascii="Cambria" w:hAnsi="Cambria" w:cstheme="minorBidi"/>
          <w:sz w:val="22"/>
          <w:szCs w:val="22"/>
        </w:rPr>
        <w:t>3</w:t>
      </w:r>
      <w:r w:rsidRPr="00232686">
        <w:rPr>
          <w:rFonts w:ascii="Cambria" w:hAnsi="Cambria" w:cstheme="minorBidi"/>
          <w:sz w:val="22"/>
          <w:szCs w:val="22"/>
        </w:rPr>
        <w:t xml:space="preserve"> </w:t>
      </w:r>
    </w:p>
    <w:p w14:paraId="618CFEDF" w14:textId="105383BB"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Republica Moldova, MD-2004</w:t>
      </w:r>
    </w:p>
    <w:p w14:paraId="0A957BA3" w14:textId="44C2E1A4"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Tel: 0 22 </w:t>
      </w:r>
      <w:r w:rsidR="004A2BE9">
        <w:rPr>
          <w:rFonts w:ascii="Cambria" w:hAnsi="Cambria" w:cstheme="minorBidi"/>
          <w:sz w:val="22"/>
          <w:szCs w:val="22"/>
        </w:rPr>
        <w:t>22 50 46</w:t>
      </w:r>
    </w:p>
    <w:p w14:paraId="54516780" w14:textId="08F3A623" w:rsidR="00541575" w:rsidRPr="004A2BE9" w:rsidRDefault="00232686" w:rsidP="004A2BE9">
      <w:pPr>
        <w:spacing w:line="280" w:lineRule="exact"/>
        <w:rPr>
          <w:rFonts w:ascii="Cambria" w:hAnsi="Cambria" w:cstheme="minorBidi"/>
          <w:sz w:val="22"/>
          <w:szCs w:val="22"/>
        </w:rPr>
      </w:pPr>
      <w:r w:rsidRPr="00232686">
        <w:rPr>
          <w:rFonts w:ascii="Cambria" w:hAnsi="Cambria" w:cstheme="minorBidi"/>
          <w:sz w:val="22"/>
          <w:szCs w:val="22"/>
        </w:rPr>
        <w:t>E-mail:</w:t>
      </w:r>
      <w:r w:rsidRPr="009762E5">
        <w:rPr>
          <w:rFonts w:ascii="Cambria" w:hAnsi="Cambria" w:cstheme="minorBidi"/>
          <w:color w:val="0070C0"/>
          <w:sz w:val="22"/>
          <w:szCs w:val="22"/>
        </w:rPr>
        <w:t xml:space="preserve"> </w:t>
      </w:r>
      <w:hyperlink r:id="rId23" w:history="1">
        <w:r w:rsidRPr="00A45051">
          <w:rPr>
            <w:rStyle w:val="Hyperlink"/>
            <w:rFonts w:ascii="Cambria" w:hAnsi="Cambria" w:cstheme="minorBidi"/>
            <w:sz w:val="22"/>
            <w:szCs w:val="22"/>
          </w:rPr>
          <w:t>procurement@ucipifad.md</w:t>
        </w:r>
      </w:hyperlink>
      <w:r w:rsidRPr="00232686">
        <w:rPr>
          <w:rFonts w:ascii="Cambria" w:hAnsi="Cambria" w:cstheme="minorBidi"/>
          <w:sz w:val="22"/>
          <w:szCs w:val="22"/>
        </w:rPr>
        <w:t xml:space="preserve"> </w:t>
      </w:r>
      <w:r w:rsidR="00A45051">
        <w:rPr>
          <w:rFonts w:ascii="Cambria" w:hAnsi="Cambria" w:cstheme="minorBidi"/>
          <w:sz w:val="22"/>
          <w:szCs w:val="22"/>
        </w:rPr>
        <w:t xml:space="preserve">/ </w:t>
      </w:r>
      <w:hyperlink r:id="rId24" w:history="1">
        <w:r w:rsidR="00A45051" w:rsidRPr="002541BD">
          <w:rPr>
            <w:rStyle w:val="Hyperlink"/>
            <w:rFonts w:ascii="Cambria" w:hAnsi="Cambria" w:cstheme="minorBidi"/>
            <w:sz w:val="22"/>
            <w:szCs w:val="22"/>
          </w:rPr>
          <w:t>Scurtu.alexandru@ucipifad.md</w:t>
        </w:r>
      </w:hyperlink>
      <w:r w:rsidR="00A45051">
        <w:rPr>
          <w:rFonts w:ascii="Cambria" w:hAnsi="Cambria" w:cstheme="minorBidi"/>
          <w:sz w:val="22"/>
          <w:szCs w:val="22"/>
        </w:rPr>
        <w:t xml:space="preserve"> </w:t>
      </w:r>
    </w:p>
    <w:sectPr w:rsidR="00541575" w:rsidRPr="004A2BE9" w:rsidSect="00FB79EC">
      <w:footerReference w:type="first" r:id="rId25"/>
      <w:pgSz w:w="11900" w:h="16820" w:code="9"/>
      <w:pgMar w:top="2347"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C105" w14:textId="77777777" w:rsidR="00BF42B5" w:rsidRDefault="00BF42B5">
      <w:r>
        <w:separator/>
      </w:r>
    </w:p>
  </w:endnote>
  <w:endnote w:type="continuationSeparator" w:id="0">
    <w:p w14:paraId="27B4FF9F" w14:textId="77777777" w:rsidR="00BF42B5" w:rsidRDefault="00BF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C6B7" w14:textId="77777777" w:rsidR="00BF42B5" w:rsidRDefault="00BF42B5">
      <w:r>
        <w:separator/>
      </w:r>
    </w:p>
  </w:footnote>
  <w:footnote w:type="continuationSeparator" w:id="0">
    <w:p w14:paraId="371C3560" w14:textId="77777777" w:rsidR="00BF42B5" w:rsidRDefault="00BF42B5">
      <w:r>
        <w:continuationSeparator/>
      </w:r>
    </w:p>
  </w:footnote>
  <w:footnote w:id="1">
    <w:p w14:paraId="416717C2" w14:textId="77777777" w:rsidR="0082576D" w:rsidRPr="00CA1D95" w:rsidRDefault="0082576D" w:rsidP="0082576D">
      <w:pPr>
        <w:pStyle w:val="FootnoteText"/>
        <w:rPr>
          <w:rFonts w:ascii="Arial" w:hAnsi="Arial" w:cs="Arial"/>
        </w:rPr>
      </w:pPr>
      <w:r w:rsidRPr="00CA1D95">
        <w:rPr>
          <w:rStyle w:val="FootnoteReference"/>
          <w:rFonts w:ascii="Arial" w:hAnsi="Arial" w:cs="Arial"/>
        </w:rPr>
        <w:footnoteRef/>
      </w:r>
      <w:r w:rsidRPr="00CA1D95">
        <w:rPr>
          <w:rFonts w:ascii="Arial" w:hAnsi="Arial" w:cs="Arial"/>
        </w:rPr>
        <w:t xml:space="preserve"> The policy is accessible at </w:t>
      </w:r>
      <w:hyperlink r:id="rId1" w:history="1">
        <w:r w:rsidRPr="00783E47">
          <w:rPr>
            <w:rStyle w:val="Hyperlink"/>
            <w:rFonts w:ascii="Arial" w:hAnsi="Arial" w:cs="Arial"/>
          </w:rPr>
          <w:t>https://www.ifad.org/en/document-detail/asset/41942012</w:t>
        </w:r>
      </w:hyperlink>
      <w:r w:rsidRPr="00CA1D95">
        <w:rPr>
          <w:rFonts w:ascii="Arial" w:hAnsi="Arial" w:cs="Arial"/>
        </w:rPr>
        <w:t>.</w:t>
      </w:r>
      <w:r>
        <w:rPr>
          <w:rFonts w:ascii="Arial" w:hAnsi="Arial" w:cs="Arial"/>
        </w:rPr>
        <w:t xml:space="preserve"> </w:t>
      </w:r>
    </w:p>
  </w:footnote>
  <w:footnote w:id="2">
    <w:p w14:paraId="61CCCFD4" w14:textId="26D6D61B" w:rsidR="0082576D" w:rsidRPr="00BC00B4" w:rsidRDefault="0082576D" w:rsidP="0082576D">
      <w:pPr>
        <w:pStyle w:val="FootnoteText"/>
        <w:rPr>
          <w:rFonts w:ascii="Arial" w:hAnsi="Arial" w:cs="Arial"/>
        </w:rPr>
      </w:pPr>
      <w:r w:rsidRPr="00BC00B4">
        <w:rPr>
          <w:rStyle w:val="FootnoteReference"/>
          <w:rFonts w:ascii="Arial" w:hAnsi="Arial" w:cs="Arial"/>
        </w:rPr>
        <w:footnoteRef/>
      </w:r>
      <w:r w:rsidRPr="00BC00B4">
        <w:rPr>
          <w:rFonts w:ascii="Arial" w:hAnsi="Arial" w:cs="Arial"/>
        </w:rPr>
        <w:t xml:space="preserve"> The policy is accessible at </w:t>
      </w:r>
      <w:hyperlink r:id="rId2" w:history="1">
        <w:r w:rsidRPr="00BC00B4">
          <w:rPr>
            <w:rStyle w:val="Hyperlink"/>
            <w:rFonts w:ascii="Arial" w:hAnsi="Arial" w:cs="Arial"/>
            <w:iCs/>
            <w:lang w:val="en-GB"/>
          </w:rPr>
          <w:t>www.ifad.org/anticorruption_policy</w:t>
        </w:r>
      </w:hyperlink>
      <w:r>
        <w:rPr>
          <w:rFonts w:ascii="Arial" w:hAnsi="Arial" w:cs="Arial"/>
          <w:iCs/>
        </w:rPr>
        <w:t xml:space="preserve">. </w:t>
      </w:r>
    </w:p>
  </w:footnote>
  <w:footnote w:id="3">
    <w:p w14:paraId="7EA77455" w14:textId="77777777"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The policy is accessible at </w:t>
      </w:r>
      <w:hyperlink r:id="rId3"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31E25CA6"/>
    <w:multiLevelType w:val="hybridMultilevel"/>
    <w:tmpl w:val="D96489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3"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1"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5454F"/>
    <w:multiLevelType w:val="hybridMultilevel"/>
    <w:tmpl w:val="995A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0276EB"/>
    <w:multiLevelType w:val="multilevel"/>
    <w:tmpl w:val="14A8D9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82836241">
    <w:abstractNumId w:val="26"/>
  </w:num>
  <w:num w:numId="2" w16cid:durableId="1088161919">
    <w:abstractNumId w:val="16"/>
  </w:num>
  <w:num w:numId="3" w16cid:durableId="501164271">
    <w:abstractNumId w:val="8"/>
  </w:num>
  <w:num w:numId="4" w16cid:durableId="1374312276">
    <w:abstractNumId w:val="11"/>
  </w:num>
  <w:num w:numId="5" w16cid:durableId="491678676">
    <w:abstractNumId w:val="24"/>
  </w:num>
  <w:num w:numId="6" w16cid:durableId="1666132764">
    <w:abstractNumId w:val="3"/>
  </w:num>
  <w:num w:numId="7" w16cid:durableId="92013390">
    <w:abstractNumId w:val="20"/>
  </w:num>
  <w:num w:numId="8" w16cid:durableId="1734231604">
    <w:abstractNumId w:val="22"/>
  </w:num>
  <w:num w:numId="9" w16cid:durableId="1615399918">
    <w:abstractNumId w:val="21"/>
  </w:num>
  <w:num w:numId="10" w16cid:durableId="1970744288">
    <w:abstractNumId w:val="2"/>
  </w:num>
  <w:num w:numId="11" w16cid:durableId="1617567902">
    <w:abstractNumId w:val="4"/>
  </w:num>
  <w:num w:numId="12" w16cid:durableId="1670056397">
    <w:abstractNumId w:val="0"/>
  </w:num>
  <w:num w:numId="13" w16cid:durableId="1563101469">
    <w:abstractNumId w:val="13"/>
  </w:num>
  <w:num w:numId="14" w16cid:durableId="1601916676">
    <w:abstractNumId w:val="17"/>
  </w:num>
  <w:num w:numId="15" w16cid:durableId="127944263">
    <w:abstractNumId w:val="5"/>
  </w:num>
  <w:num w:numId="16" w16cid:durableId="1513765540">
    <w:abstractNumId w:val="1"/>
  </w:num>
  <w:num w:numId="17" w16cid:durableId="613292239">
    <w:abstractNumId w:val="12"/>
  </w:num>
  <w:num w:numId="18" w16cid:durableId="1809712476">
    <w:abstractNumId w:val="19"/>
  </w:num>
  <w:num w:numId="19" w16cid:durableId="481192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194466">
    <w:abstractNumId w:val="18"/>
  </w:num>
  <w:num w:numId="21" w16cid:durableId="1763985952">
    <w:abstractNumId w:val="15"/>
  </w:num>
  <w:num w:numId="22" w16cid:durableId="1627393146">
    <w:abstractNumId w:val="14"/>
  </w:num>
  <w:num w:numId="23" w16cid:durableId="1614242145">
    <w:abstractNumId w:val="10"/>
  </w:num>
  <w:num w:numId="24" w16cid:durableId="636104722">
    <w:abstractNumId w:val="9"/>
  </w:num>
  <w:num w:numId="25" w16cid:durableId="1996911185">
    <w:abstractNumId w:val="23"/>
  </w:num>
  <w:num w:numId="26" w16cid:durableId="1161039339">
    <w:abstractNumId w:val="6"/>
  </w:num>
  <w:num w:numId="27" w16cid:durableId="4192578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6114"/>
    <w:rsid w:val="00026411"/>
    <w:rsid w:val="00031465"/>
    <w:rsid w:val="00040892"/>
    <w:rsid w:val="00040F16"/>
    <w:rsid w:val="00040FF8"/>
    <w:rsid w:val="00046BAF"/>
    <w:rsid w:val="000503CD"/>
    <w:rsid w:val="000506DD"/>
    <w:rsid w:val="00050B7C"/>
    <w:rsid w:val="000522F4"/>
    <w:rsid w:val="00053B82"/>
    <w:rsid w:val="00053E6E"/>
    <w:rsid w:val="000555FF"/>
    <w:rsid w:val="0005593D"/>
    <w:rsid w:val="000574D0"/>
    <w:rsid w:val="0006104C"/>
    <w:rsid w:val="00073456"/>
    <w:rsid w:val="0007527B"/>
    <w:rsid w:val="00076450"/>
    <w:rsid w:val="00087AC5"/>
    <w:rsid w:val="000A316A"/>
    <w:rsid w:val="000A32F9"/>
    <w:rsid w:val="000A5298"/>
    <w:rsid w:val="000A5FEB"/>
    <w:rsid w:val="000A68E4"/>
    <w:rsid w:val="000A701F"/>
    <w:rsid w:val="000B0E5A"/>
    <w:rsid w:val="000B2126"/>
    <w:rsid w:val="000B21C0"/>
    <w:rsid w:val="000B3BCE"/>
    <w:rsid w:val="000C10C2"/>
    <w:rsid w:val="000C7927"/>
    <w:rsid w:val="000D2AA2"/>
    <w:rsid w:val="000D7916"/>
    <w:rsid w:val="000D7C4E"/>
    <w:rsid w:val="000E79CD"/>
    <w:rsid w:val="000F03A3"/>
    <w:rsid w:val="000F7CC7"/>
    <w:rsid w:val="000F7FDB"/>
    <w:rsid w:val="00106355"/>
    <w:rsid w:val="00107C06"/>
    <w:rsid w:val="00113DEB"/>
    <w:rsid w:val="0012153B"/>
    <w:rsid w:val="00127E65"/>
    <w:rsid w:val="001349B5"/>
    <w:rsid w:val="0013524F"/>
    <w:rsid w:val="001355BE"/>
    <w:rsid w:val="00135C8F"/>
    <w:rsid w:val="00136E9A"/>
    <w:rsid w:val="0014278D"/>
    <w:rsid w:val="00142BB0"/>
    <w:rsid w:val="00143DF9"/>
    <w:rsid w:val="0014601F"/>
    <w:rsid w:val="0014647F"/>
    <w:rsid w:val="00146516"/>
    <w:rsid w:val="00147B27"/>
    <w:rsid w:val="00153BB6"/>
    <w:rsid w:val="001544A2"/>
    <w:rsid w:val="00155FEC"/>
    <w:rsid w:val="00157E5B"/>
    <w:rsid w:val="001606F3"/>
    <w:rsid w:val="00161F35"/>
    <w:rsid w:val="00166D14"/>
    <w:rsid w:val="001701D1"/>
    <w:rsid w:val="00173F64"/>
    <w:rsid w:val="00176D76"/>
    <w:rsid w:val="00186FDA"/>
    <w:rsid w:val="001903F9"/>
    <w:rsid w:val="0019082F"/>
    <w:rsid w:val="00191E31"/>
    <w:rsid w:val="00192DA2"/>
    <w:rsid w:val="0019319C"/>
    <w:rsid w:val="0019788D"/>
    <w:rsid w:val="001A03EE"/>
    <w:rsid w:val="001A3396"/>
    <w:rsid w:val="001A5E45"/>
    <w:rsid w:val="001A633B"/>
    <w:rsid w:val="001A64E9"/>
    <w:rsid w:val="001A6EDD"/>
    <w:rsid w:val="001B1E7F"/>
    <w:rsid w:val="001B25ED"/>
    <w:rsid w:val="001B53EB"/>
    <w:rsid w:val="001B5FBB"/>
    <w:rsid w:val="001C1749"/>
    <w:rsid w:val="001C2544"/>
    <w:rsid w:val="001C33AF"/>
    <w:rsid w:val="001D0932"/>
    <w:rsid w:val="001D2DAC"/>
    <w:rsid w:val="001E7058"/>
    <w:rsid w:val="001E7AD6"/>
    <w:rsid w:val="001F2308"/>
    <w:rsid w:val="001F383B"/>
    <w:rsid w:val="00210F1E"/>
    <w:rsid w:val="00213924"/>
    <w:rsid w:val="0021463F"/>
    <w:rsid w:val="00216DF9"/>
    <w:rsid w:val="00232686"/>
    <w:rsid w:val="00234536"/>
    <w:rsid w:val="0023492F"/>
    <w:rsid w:val="002358C1"/>
    <w:rsid w:val="00237F85"/>
    <w:rsid w:val="002574CF"/>
    <w:rsid w:val="00257749"/>
    <w:rsid w:val="0026091D"/>
    <w:rsid w:val="00270254"/>
    <w:rsid w:val="00271DEB"/>
    <w:rsid w:val="00276A8D"/>
    <w:rsid w:val="002803EF"/>
    <w:rsid w:val="00282826"/>
    <w:rsid w:val="0028288E"/>
    <w:rsid w:val="00287A9C"/>
    <w:rsid w:val="00293442"/>
    <w:rsid w:val="00293AF4"/>
    <w:rsid w:val="00294672"/>
    <w:rsid w:val="00294F38"/>
    <w:rsid w:val="002A30DC"/>
    <w:rsid w:val="002C030A"/>
    <w:rsid w:val="002D0049"/>
    <w:rsid w:val="002D0CAF"/>
    <w:rsid w:val="002D154F"/>
    <w:rsid w:val="002D6D89"/>
    <w:rsid w:val="002E0969"/>
    <w:rsid w:val="002E1BB4"/>
    <w:rsid w:val="002E3A44"/>
    <w:rsid w:val="002E52BA"/>
    <w:rsid w:val="002F245E"/>
    <w:rsid w:val="002F2806"/>
    <w:rsid w:val="002F2B7F"/>
    <w:rsid w:val="002F540B"/>
    <w:rsid w:val="002F77C0"/>
    <w:rsid w:val="00305545"/>
    <w:rsid w:val="003073D0"/>
    <w:rsid w:val="00311C5B"/>
    <w:rsid w:val="00312D1F"/>
    <w:rsid w:val="003148B0"/>
    <w:rsid w:val="00317305"/>
    <w:rsid w:val="0031768C"/>
    <w:rsid w:val="0032173A"/>
    <w:rsid w:val="00321A71"/>
    <w:rsid w:val="00322648"/>
    <w:rsid w:val="00325AC7"/>
    <w:rsid w:val="00325F81"/>
    <w:rsid w:val="00327F1A"/>
    <w:rsid w:val="003304BA"/>
    <w:rsid w:val="0033083A"/>
    <w:rsid w:val="0034291D"/>
    <w:rsid w:val="00342D51"/>
    <w:rsid w:val="00345C87"/>
    <w:rsid w:val="00346D29"/>
    <w:rsid w:val="003478F2"/>
    <w:rsid w:val="00350FB6"/>
    <w:rsid w:val="00354669"/>
    <w:rsid w:val="00357CBC"/>
    <w:rsid w:val="00362192"/>
    <w:rsid w:val="00363272"/>
    <w:rsid w:val="00373600"/>
    <w:rsid w:val="003754F4"/>
    <w:rsid w:val="0038298F"/>
    <w:rsid w:val="00384099"/>
    <w:rsid w:val="003855BF"/>
    <w:rsid w:val="0038723D"/>
    <w:rsid w:val="00387EED"/>
    <w:rsid w:val="0039131B"/>
    <w:rsid w:val="00391DA9"/>
    <w:rsid w:val="00392AE1"/>
    <w:rsid w:val="003939E7"/>
    <w:rsid w:val="00395360"/>
    <w:rsid w:val="003A3BD1"/>
    <w:rsid w:val="003A3E01"/>
    <w:rsid w:val="003A61DB"/>
    <w:rsid w:val="003B08FB"/>
    <w:rsid w:val="003B28E8"/>
    <w:rsid w:val="003B46C2"/>
    <w:rsid w:val="003B6075"/>
    <w:rsid w:val="003D1B22"/>
    <w:rsid w:val="003D1BB0"/>
    <w:rsid w:val="003D3CC6"/>
    <w:rsid w:val="003D4614"/>
    <w:rsid w:val="003D5A2B"/>
    <w:rsid w:val="003D5C02"/>
    <w:rsid w:val="003D5EDC"/>
    <w:rsid w:val="003D7414"/>
    <w:rsid w:val="003E0968"/>
    <w:rsid w:val="003E14AF"/>
    <w:rsid w:val="003E6B87"/>
    <w:rsid w:val="003F08D4"/>
    <w:rsid w:val="00400755"/>
    <w:rsid w:val="00400BA7"/>
    <w:rsid w:val="00401439"/>
    <w:rsid w:val="0040153E"/>
    <w:rsid w:val="0040264E"/>
    <w:rsid w:val="0040591A"/>
    <w:rsid w:val="00407B39"/>
    <w:rsid w:val="00410468"/>
    <w:rsid w:val="004150C6"/>
    <w:rsid w:val="00421E53"/>
    <w:rsid w:val="004277C2"/>
    <w:rsid w:val="00430BF4"/>
    <w:rsid w:val="00431385"/>
    <w:rsid w:val="00433306"/>
    <w:rsid w:val="00442EE1"/>
    <w:rsid w:val="0044361F"/>
    <w:rsid w:val="004459E9"/>
    <w:rsid w:val="00445B99"/>
    <w:rsid w:val="00453E6E"/>
    <w:rsid w:val="00455288"/>
    <w:rsid w:val="004569E5"/>
    <w:rsid w:val="00457A7D"/>
    <w:rsid w:val="004622C3"/>
    <w:rsid w:val="00463CA5"/>
    <w:rsid w:val="00464550"/>
    <w:rsid w:val="004657B1"/>
    <w:rsid w:val="00465F28"/>
    <w:rsid w:val="0047014F"/>
    <w:rsid w:val="004714CC"/>
    <w:rsid w:val="004719F9"/>
    <w:rsid w:val="00475FBB"/>
    <w:rsid w:val="004775F2"/>
    <w:rsid w:val="004778B7"/>
    <w:rsid w:val="00481790"/>
    <w:rsid w:val="004848F6"/>
    <w:rsid w:val="00485547"/>
    <w:rsid w:val="004A2BE9"/>
    <w:rsid w:val="004A3823"/>
    <w:rsid w:val="004A38AF"/>
    <w:rsid w:val="004A610E"/>
    <w:rsid w:val="004A7785"/>
    <w:rsid w:val="004A7F58"/>
    <w:rsid w:val="004B3A7B"/>
    <w:rsid w:val="004B5AEE"/>
    <w:rsid w:val="004C3FEA"/>
    <w:rsid w:val="004C71BF"/>
    <w:rsid w:val="004D268A"/>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634"/>
    <w:rsid w:val="00527ADF"/>
    <w:rsid w:val="00531D1B"/>
    <w:rsid w:val="00532205"/>
    <w:rsid w:val="005334E8"/>
    <w:rsid w:val="00533772"/>
    <w:rsid w:val="00535D36"/>
    <w:rsid w:val="0053651A"/>
    <w:rsid w:val="00537C52"/>
    <w:rsid w:val="00540C54"/>
    <w:rsid w:val="00541575"/>
    <w:rsid w:val="00544A7B"/>
    <w:rsid w:val="00565001"/>
    <w:rsid w:val="0056535D"/>
    <w:rsid w:val="00566120"/>
    <w:rsid w:val="00577B58"/>
    <w:rsid w:val="00581702"/>
    <w:rsid w:val="0058774F"/>
    <w:rsid w:val="00595044"/>
    <w:rsid w:val="00597141"/>
    <w:rsid w:val="005A5CC8"/>
    <w:rsid w:val="005A7C73"/>
    <w:rsid w:val="005B37F3"/>
    <w:rsid w:val="005B4DF9"/>
    <w:rsid w:val="005C0562"/>
    <w:rsid w:val="005C4684"/>
    <w:rsid w:val="005D004E"/>
    <w:rsid w:val="005F7196"/>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36AF"/>
    <w:rsid w:val="00654FDD"/>
    <w:rsid w:val="00657309"/>
    <w:rsid w:val="00664C1E"/>
    <w:rsid w:val="00673876"/>
    <w:rsid w:val="00675AC3"/>
    <w:rsid w:val="00676980"/>
    <w:rsid w:val="006771E8"/>
    <w:rsid w:val="0068328A"/>
    <w:rsid w:val="006878A6"/>
    <w:rsid w:val="006A0609"/>
    <w:rsid w:val="006A0986"/>
    <w:rsid w:val="006A1242"/>
    <w:rsid w:val="006A71CC"/>
    <w:rsid w:val="006B2297"/>
    <w:rsid w:val="006B65AD"/>
    <w:rsid w:val="006B77AD"/>
    <w:rsid w:val="006C45C1"/>
    <w:rsid w:val="006D25D4"/>
    <w:rsid w:val="006D495C"/>
    <w:rsid w:val="006D579D"/>
    <w:rsid w:val="006D74CA"/>
    <w:rsid w:val="006E21AD"/>
    <w:rsid w:val="006E31BD"/>
    <w:rsid w:val="006E3D4D"/>
    <w:rsid w:val="006E4735"/>
    <w:rsid w:val="006E54BD"/>
    <w:rsid w:val="006F610E"/>
    <w:rsid w:val="0070321F"/>
    <w:rsid w:val="00707B68"/>
    <w:rsid w:val="00707F3B"/>
    <w:rsid w:val="0071132F"/>
    <w:rsid w:val="00713220"/>
    <w:rsid w:val="00713CAD"/>
    <w:rsid w:val="00714061"/>
    <w:rsid w:val="00716849"/>
    <w:rsid w:val="00717E83"/>
    <w:rsid w:val="00721C64"/>
    <w:rsid w:val="007226D2"/>
    <w:rsid w:val="00734E94"/>
    <w:rsid w:val="00736030"/>
    <w:rsid w:val="007370CF"/>
    <w:rsid w:val="007374DA"/>
    <w:rsid w:val="00743724"/>
    <w:rsid w:val="00745D76"/>
    <w:rsid w:val="00746821"/>
    <w:rsid w:val="007526EB"/>
    <w:rsid w:val="00756626"/>
    <w:rsid w:val="0075762D"/>
    <w:rsid w:val="007652AE"/>
    <w:rsid w:val="00767876"/>
    <w:rsid w:val="00771083"/>
    <w:rsid w:val="00781CC8"/>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80395F"/>
    <w:rsid w:val="0080502A"/>
    <w:rsid w:val="008066E5"/>
    <w:rsid w:val="00816F42"/>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5559"/>
    <w:rsid w:val="00880ABC"/>
    <w:rsid w:val="0088205F"/>
    <w:rsid w:val="00882949"/>
    <w:rsid w:val="00886FDE"/>
    <w:rsid w:val="00887632"/>
    <w:rsid w:val="00890088"/>
    <w:rsid w:val="008907D8"/>
    <w:rsid w:val="008944EC"/>
    <w:rsid w:val="008961A6"/>
    <w:rsid w:val="0089726F"/>
    <w:rsid w:val="008A1D3B"/>
    <w:rsid w:val="008A2910"/>
    <w:rsid w:val="008A32EB"/>
    <w:rsid w:val="008A5447"/>
    <w:rsid w:val="008A7F85"/>
    <w:rsid w:val="008B2699"/>
    <w:rsid w:val="008B32E2"/>
    <w:rsid w:val="008B42C0"/>
    <w:rsid w:val="008B4CA8"/>
    <w:rsid w:val="008C1FAB"/>
    <w:rsid w:val="008C3AD0"/>
    <w:rsid w:val="008D6332"/>
    <w:rsid w:val="008D6B3A"/>
    <w:rsid w:val="008E4035"/>
    <w:rsid w:val="008E7F00"/>
    <w:rsid w:val="008F0A9E"/>
    <w:rsid w:val="008F4E89"/>
    <w:rsid w:val="00902BD7"/>
    <w:rsid w:val="0090346C"/>
    <w:rsid w:val="00906FFA"/>
    <w:rsid w:val="00907281"/>
    <w:rsid w:val="0090729D"/>
    <w:rsid w:val="00910196"/>
    <w:rsid w:val="00911C31"/>
    <w:rsid w:val="00915D81"/>
    <w:rsid w:val="00916BD7"/>
    <w:rsid w:val="0092232C"/>
    <w:rsid w:val="00930CBB"/>
    <w:rsid w:val="00934B44"/>
    <w:rsid w:val="00941CC4"/>
    <w:rsid w:val="00944238"/>
    <w:rsid w:val="009457AB"/>
    <w:rsid w:val="00945EF0"/>
    <w:rsid w:val="009470F3"/>
    <w:rsid w:val="00953BF6"/>
    <w:rsid w:val="009556DF"/>
    <w:rsid w:val="00970032"/>
    <w:rsid w:val="00972789"/>
    <w:rsid w:val="00973CEA"/>
    <w:rsid w:val="00973D07"/>
    <w:rsid w:val="009758BA"/>
    <w:rsid w:val="009762DA"/>
    <w:rsid w:val="009762E5"/>
    <w:rsid w:val="0098325E"/>
    <w:rsid w:val="0098725D"/>
    <w:rsid w:val="009874EB"/>
    <w:rsid w:val="00987B72"/>
    <w:rsid w:val="00990FC7"/>
    <w:rsid w:val="009920E2"/>
    <w:rsid w:val="009951E4"/>
    <w:rsid w:val="009A0C43"/>
    <w:rsid w:val="009A27BF"/>
    <w:rsid w:val="009B163B"/>
    <w:rsid w:val="009B4E01"/>
    <w:rsid w:val="009C102F"/>
    <w:rsid w:val="009C5305"/>
    <w:rsid w:val="009C5D46"/>
    <w:rsid w:val="009C71E5"/>
    <w:rsid w:val="009D1581"/>
    <w:rsid w:val="009D2576"/>
    <w:rsid w:val="009D3F1E"/>
    <w:rsid w:val="009D6629"/>
    <w:rsid w:val="009D70CC"/>
    <w:rsid w:val="009E25F8"/>
    <w:rsid w:val="009E5BF2"/>
    <w:rsid w:val="009E5E25"/>
    <w:rsid w:val="009E7DCE"/>
    <w:rsid w:val="00A038E2"/>
    <w:rsid w:val="00A24862"/>
    <w:rsid w:val="00A24A5C"/>
    <w:rsid w:val="00A33D57"/>
    <w:rsid w:val="00A35DB4"/>
    <w:rsid w:val="00A368BA"/>
    <w:rsid w:val="00A41D19"/>
    <w:rsid w:val="00A41FA6"/>
    <w:rsid w:val="00A425A1"/>
    <w:rsid w:val="00A45051"/>
    <w:rsid w:val="00A518A9"/>
    <w:rsid w:val="00A51E42"/>
    <w:rsid w:val="00A547D1"/>
    <w:rsid w:val="00A57127"/>
    <w:rsid w:val="00A611CD"/>
    <w:rsid w:val="00A64531"/>
    <w:rsid w:val="00A66E36"/>
    <w:rsid w:val="00A70B76"/>
    <w:rsid w:val="00A765EE"/>
    <w:rsid w:val="00A768CD"/>
    <w:rsid w:val="00A77A08"/>
    <w:rsid w:val="00A80946"/>
    <w:rsid w:val="00A809A1"/>
    <w:rsid w:val="00A85E14"/>
    <w:rsid w:val="00A878DD"/>
    <w:rsid w:val="00A90ED7"/>
    <w:rsid w:val="00A928AE"/>
    <w:rsid w:val="00A94B11"/>
    <w:rsid w:val="00AA31D4"/>
    <w:rsid w:val="00AA3252"/>
    <w:rsid w:val="00AB02E1"/>
    <w:rsid w:val="00AB7B0F"/>
    <w:rsid w:val="00AC21AC"/>
    <w:rsid w:val="00AC3A4A"/>
    <w:rsid w:val="00AC4816"/>
    <w:rsid w:val="00AD07AC"/>
    <w:rsid w:val="00AD1595"/>
    <w:rsid w:val="00AD252D"/>
    <w:rsid w:val="00AD59C7"/>
    <w:rsid w:val="00AE32AE"/>
    <w:rsid w:val="00AE652D"/>
    <w:rsid w:val="00AF1745"/>
    <w:rsid w:val="00B0022A"/>
    <w:rsid w:val="00B027DD"/>
    <w:rsid w:val="00B04872"/>
    <w:rsid w:val="00B0595B"/>
    <w:rsid w:val="00B115D0"/>
    <w:rsid w:val="00B150F4"/>
    <w:rsid w:val="00B2160B"/>
    <w:rsid w:val="00B244D7"/>
    <w:rsid w:val="00B36E25"/>
    <w:rsid w:val="00B41274"/>
    <w:rsid w:val="00B47544"/>
    <w:rsid w:val="00B54017"/>
    <w:rsid w:val="00B56690"/>
    <w:rsid w:val="00B61AB0"/>
    <w:rsid w:val="00B65AED"/>
    <w:rsid w:val="00B67DFE"/>
    <w:rsid w:val="00B7236A"/>
    <w:rsid w:val="00B748D5"/>
    <w:rsid w:val="00B74A21"/>
    <w:rsid w:val="00B77B9E"/>
    <w:rsid w:val="00B82307"/>
    <w:rsid w:val="00B87857"/>
    <w:rsid w:val="00B90E70"/>
    <w:rsid w:val="00B91E7C"/>
    <w:rsid w:val="00B9305B"/>
    <w:rsid w:val="00B931C7"/>
    <w:rsid w:val="00B94AF6"/>
    <w:rsid w:val="00B96694"/>
    <w:rsid w:val="00B97C69"/>
    <w:rsid w:val="00BA2142"/>
    <w:rsid w:val="00BA3C5B"/>
    <w:rsid w:val="00BB01D7"/>
    <w:rsid w:val="00BC0ABD"/>
    <w:rsid w:val="00BC4004"/>
    <w:rsid w:val="00BD1FB1"/>
    <w:rsid w:val="00BD44D7"/>
    <w:rsid w:val="00BD7125"/>
    <w:rsid w:val="00BD762F"/>
    <w:rsid w:val="00BF2679"/>
    <w:rsid w:val="00BF42B5"/>
    <w:rsid w:val="00BF4CCC"/>
    <w:rsid w:val="00C00771"/>
    <w:rsid w:val="00C01275"/>
    <w:rsid w:val="00C01456"/>
    <w:rsid w:val="00C07E9F"/>
    <w:rsid w:val="00C15627"/>
    <w:rsid w:val="00C21D27"/>
    <w:rsid w:val="00C21E0D"/>
    <w:rsid w:val="00C22886"/>
    <w:rsid w:val="00C25922"/>
    <w:rsid w:val="00C30E06"/>
    <w:rsid w:val="00C316CB"/>
    <w:rsid w:val="00C33140"/>
    <w:rsid w:val="00C41797"/>
    <w:rsid w:val="00C41AFF"/>
    <w:rsid w:val="00C45EB6"/>
    <w:rsid w:val="00C47F50"/>
    <w:rsid w:val="00C52024"/>
    <w:rsid w:val="00C557C2"/>
    <w:rsid w:val="00C60DE1"/>
    <w:rsid w:val="00C7215D"/>
    <w:rsid w:val="00C76559"/>
    <w:rsid w:val="00C80747"/>
    <w:rsid w:val="00C80B8B"/>
    <w:rsid w:val="00C8662C"/>
    <w:rsid w:val="00C86802"/>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7A81"/>
    <w:rsid w:val="00CD11D9"/>
    <w:rsid w:val="00CD6817"/>
    <w:rsid w:val="00CE064A"/>
    <w:rsid w:val="00CE0D40"/>
    <w:rsid w:val="00CE1A0A"/>
    <w:rsid w:val="00CE43A0"/>
    <w:rsid w:val="00CE533F"/>
    <w:rsid w:val="00CF0A4E"/>
    <w:rsid w:val="00CF56CD"/>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3F3A"/>
    <w:rsid w:val="00D37B2A"/>
    <w:rsid w:val="00D4231E"/>
    <w:rsid w:val="00D446E6"/>
    <w:rsid w:val="00D45456"/>
    <w:rsid w:val="00D522E8"/>
    <w:rsid w:val="00D54121"/>
    <w:rsid w:val="00D54EA5"/>
    <w:rsid w:val="00D63DEC"/>
    <w:rsid w:val="00D64E8D"/>
    <w:rsid w:val="00D65EBA"/>
    <w:rsid w:val="00D6681B"/>
    <w:rsid w:val="00D67159"/>
    <w:rsid w:val="00D67D77"/>
    <w:rsid w:val="00D67E19"/>
    <w:rsid w:val="00D71EBE"/>
    <w:rsid w:val="00D733D6"/>
    <w:rsid w:val="00D73FD4"/>
    <w:rsid w:val="00D829B5"/>
    <w:rsid w:val="00D85CE6"/>
    <w:rsid w:val="00D879F9"/>
    <w:rsid w:val="00D87EDC"/>
    <w:rsid w:val="00D91A37"/>
    <w:rsid w:val="00D927B4"/>
    <w:rsid w:val="00D92A68"/>
    <w:rsid w:val="00DA165D"/>
    <w:rsid w:val="00DB1E26"/>
    <w:rsid w:val="00DB274A"/>
    <w:rsid w:val="00DB34A0"/>
    <w:rsid w:val="00DB4515"/>
    <w:rsid w:val="00DC51BD"/>
    <w:rsid w:val="00DC68C4"/>
    <w:rsid w:val="00DD0832"/>
    <w:rsid w:val="00DD59F0"/>
    <w:rsid w:val="00DD62BD"/>
    <w:rsid w:val="00DE559A"/>
    <w:rsid w:val="00DE598C"/>
    <w:rsid w:val="00DF4F37"/>
    <w:rsid w:val="00DF4F6E"/>
    <w:rsid w:val="00DF696F"/>
    <w:rsid w:val="00E047D3"/>
    <w:rsid w:val="00E077FE"/>
    <w:rsid w:val="00E112B7"/>
    <w:rsid w:val="00E11862"/>
    <w:rsid w:val="00E12950"/>
    <w:rsid w:val="00E20E98"/>
    <w:rsid w:val="00E219BE"/>
    <w:rsid w:val="00E3062A"/>
    <w:rsid w:val="00E362DD"/>
    <w:rsid w:val="00E36ED9"/>
    <w:rsid w:val="00E42F27"/>
    <w:rsid w:val="00E42F4C"/>
    <w:rsid w:val="00E459D9"/>
    <w:rsid w:val="00E4721F"/>
    <w:rsid w:val="00E47CCB"/>
    <w:rsid w:val="00E63B16"/>
    <w:rsid w:val="00E73B2C"/>
    <w:rsid w:val="00E7523D"/>
    <w:rsid w:val="00E76FEB"/>
    <w:rsid w:val="00E873BE"/>
    <w:rsid w:val="00E9019B"/>
    <w:rsid w:val="00E9029D"/>
    <w:rsid w:val="00EA093D"/>
    <w:rsid w:val="00EA1CEA"/>
    <w:rsid w:val="00EA227D"/>
    <w:rsid w:val="00EA37EB"/>
    <w:rsid w:val="00EA3EA5"/>
    <w:rsid w:val="00EB1721"/>
    <w:rsid w:val="00EB3611"/>
    <w:rsid w:val="00EC4718"/>
    <w:rsid w:val="00EC4E21"/>
    <w:rsid w:val="00EC5429"/>
    <w:rsid w:val="00ED4500"/>
    <w:rsid w:val="00ED596D"/>
    <w:rsid w:val="00ED653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305F"/>
    <w:rsid w:val="00F17278"/>
    <w:rsid w:val="00F1787F"/>
    <w:rsid w:val="00F21696"/>
    <w:rsid w:val="00F254B2"/>
    <w:rsid w:val="00F32E6D"/>
    <w:rsid w:val="00F32F10"/>
    <w:rsid w:val="00F340EB"/>
    <w:rsid w:val="00F42B6C"/>
    <w:rsid w:val="00F44A64"/>
    <w:rsid w:val="00F45CDA"/>
    <w:rsid w:val="00F468E1"/>
    <w:rsid w:val="00F47458"/>
    <w:rsid w:val="00F5135D"/>
    <w:rsid w:val="00F5384F"/>
    <w:rsid w:val="00F539FB"/>
    <w:rsid w:val="00F560B5"/>
    <w:rsid w:val="00F61036"/>
    <w:rsid w:val="00F62C2E"/>
    <w:rsid w:val="00F62DE7"/>
    <w:rsid w:val="00F66BC5"/>
    <w:rsid w:val="00F711E0"/>
    <w:rsid w:val="00F77F1A"/>
    <w:rsid w:val="00F83B76"/>
    <w:rsid w:val="00F87D87"/>
    <w:rsid w:val="00F9381A"/>
    <w:rsid w:val="00F975B1"/>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5A5CC8"/>
    <w:rPr>
      <w:sz w:val="24"/>
      <w:szCs w:val="24"/>
    </w:rPr>
  </w:style>
  <w:style w:type="character" w:styleId="UnresolvedMention">
    <w:name w:val="Unresolved Mention"/>
    <w:basedOn w:val="DefaultParagraphFont"/>
    <w:uiPriority w:val="99"/>
    <w:semiHidden/>
    <w:unhideWhenUsed/>
    <w:rsid w:val="00A45051"/>
    <w:rPr>
      <w:color w:val="605E5C"/>
      <w:shd w:val="clear" w:color="auto" w:fill="E1DFDD"/>
    </w:rPr>
  </w:style>
  <w:style w:type="paragraph" w:styleId="NormalWeb">
    <w:name w:val="Normal (Web)"/>
    <w:basedOn w:val="Normal"/>
    <w:uiPriority w:val="99"/>
    <w:unhideWhenUsed/>
    <w:rsid w:val="00DB34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curtu.alexandru@ucipifad.m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curement@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curtu.alexandru@ucipifad.md"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procurement@ucipifad.md" TargetMode="External"/><Relationship Id="rId10" Type="http://schemas.openxmlformats.org/officeDocument/2006/relationships/endnotes" Target="endnotes.xml"/><Relationship Id="rId19" Type="http://schemas.openxmlformats.org/officeDocument/2006/relationships/hyperlink" Target="http://www.ifad.org/projec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igor.tomita@ucipifad.m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F720C-A6F8-4E22-A069-E202F6021462}">
  <ds:schemaRefs>
    <ds:schemaRef ds:uri="http://schemas.openxmlformats.org/officeDocument/2006/bibliography"/>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69146-BE0E-4066-99CE-04CB8EEE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2137</Words>
  <Characters>12187</Characters>
  <Application>Microsoft Office Word</Application>
  <DocSecurity>0</DocSecurity>
  <Lines>101</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14296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Lucia Beiu</cp:lastModifiedBy>
  <cp:revision>2</cp:revision>
  <cp:lastPrinted>2023-07-21T05:44:00Z</cp:lastPrinted>
  <dcterms:created xsi:type="dcterms:W3CDTF">2025-06-17T12:18:00Z</dcterms:created>
  <dcterms:modified xsi:type="dcterms:W3CDTF">2025-06-17T12:18:00Z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