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710" w:tblpY="-235"/>
        <w:tblW w:w="10700" w:type="dxa"/>
        <w:tblLook w:val="01E0" w:firstRow="1" w:lastRow="1" w:firstColumn="1" w:lastColumn="1" w:noHBand="0" w:noVBand="0"/>
      </w:tblPr>
      <w:tblGrid>
        <w:gridCol w:w="1417"/>
        <w:gridCol w:w="2813"/>
        <w:gridCol w:w="3682"/>
        <w:gridCol w:w="2788"/>
      </w:tblGrid>
      <w:tr w:rsidR="00A74642" w:rsidRPr="00A74642" w14:paraId="5F1CB1C6" w14:textId="77777777" w:rsidTr="00EE6302">
        <w:trPr>
          <w:gridAfter w:val="2"/>
          <w:wAfter w:w="6470" w:type="dxa"/>
          <w:trHeight w:val="142"/>
        </w:trPr>
        <w:tc>
          <w:tcPr>
            <w:tcW w:w="1417" w:type="dxa"/>
            <w:vMerge w:val="restart"/>
          </w:tcPr>
          <w:p w14:paraId="6BC4EA93" w14:textId="77777777" w:rsidR="00294A62" w:rsidRPr="00A74642" w:rsidRDefault="00294A62" w:rsidP="00EE6302">
            <w:pPr>
              <w:pStyle w:val="Header"/>
              <w:ind w:hanging="252"/>
              <w:jc w:val="both"/>
              <w:rPr>
                <w:rFonts w:ascii="Cambria" w:hAnsi="Cambria"/>
                <w:lang w:val="ro-RO"/>
              </w:rPr>
            </w:pPr>
            <w:r w:rsidRPr="00A74642">
              <w:rPr>
                <w:rFonts w:ascii="Cambria" w:hAnsi="Cambria"/>
                <w:lang w:val="ro-RO"/>
              </w:rPr>
              <w:t xml:space="preserve">           </w:t>
            </w:r>
            <w:r w:rsidRPr="00A74642">
              <w:rPr>
                <w:rFonts w:asciiTheme="minorHAnsi" w:hAnsiTheme="minorHAnsi"/>
                <w:bCs/>
                <w:noProof/>
                <w:szCs w:val="20"/>
              </w:rPr>
              <w:drawing>
                <wp:inline distT="0" distB="0" distL="0" distR="0" wp14:anchorId="69F7859D" wp14:editId="57CDCFC5">
                  <wp:extent cx="741680" cy="868680"/>
                  <wp:effectExtent l="0" t="0" r="1270" b="7620"/>
                  <wp:docPr id="1080698942" name="Picture 5" descr="A logo of a coat of a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98942" name="Picture 5" descr="A logo of a coat of arm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680" cy="868680"/>
                          </a:xfrm>
                          <a:prstGeom prst="rect">
                            <a:avLst/>
                          </a:prstGeom>
                          <a:noFill/>
                          <a:ln>
                            <a:noFill/>
                          </a:ln>
                        </pic:spPr>
                      </pic:pic>
                    </a:graphicData>
                  </a:graphic>
                </wp:inline>
              </w:drawing>
            </w:r>
          </w:p>
        </w:tc>
        <w:tc>
          <w:tcPr>
            <w:tcW w:w="2813" w:type="dxa"/>
            <w:vAlign w:val="center"/>
          </w:tcPr>
          <w:p w14:paraId="7C67F393" w14:textId="77777777" w:rsidR="00294A62" w:rsidRPr="00A74642" w:rsidRDefault="00294A62" w:rsidP="00EE6302">
            <w:pPr>
              <w:pStyle w:val="Header"/>
              <w:ind w:left="-108" w:right="-451"/>
              <w:jc w:val="both"/>
              <w:rPr>
                <w:rFonts w:ascii="Cambria" w:hAnsi="Cambria"/>
                <w:lang w:val="ro-RO"/>
              </w:rPr>
            </w:pPr>
          </w:p>
          <w:p w14:paraId="3AF83714" w14:textId="77777777" w:rsidR="00294A62" w:rsidRPr="00A74642" w:rsidRDefault="00294A62" w:rsidP="00EE6302">
            <w:pPr>
              <w:pStyle w:val="Header"/>
              <w:ind w:left="-108" w:right="-451"/>
              <w:jc w:val="both"/>
              <w:rPr>
                <w:rFonts w:ascii="Cambria" w:hAnsi="Cambria"/>
                <w:lang w:val="ro-RO"/>
              </w:rPr>
            </w:pPr>
          </w:p>
          <w:p w14:paraId="5F65CAA9" w14:textId="77777777" w:rsidR="00294A62" w:rsidRPr="00A74642" w:rsidRDefault="00294A62" w:rsidP="00EE6302">
            <w:pPr>
              <w:pStyle w:val="Header"/>
              <w:ind w:left="-108" w:right="-451"/>
              <w:jc w:val="both"/>
              <w:rPr>
                <w:rFonts w:ascii="Cambria" w:hAnsi="Cambria"/>
                <w:lang w:val="ro-RO"/>
              </w:rPr>
            </w:pPr>
          </w:p>
        </w:tc>
      </w:tr>
      <w:tr w:rsidR="00A74642" w:rsidRPr="00A74642" w14:paraId="0F206CB8" w14:textId="77777777" w:rsidTr="00EE6302">
        <w:trPr>
          <w:trHeight w:val="704"/>
        </w:trPr>
        <w:tc>
          <w:tcPr>
            <w:tcW w:w="1417" w:type="dxa"/>
            <w:vMerge/>
          </w:tcPr>
          <w:p w14:paraId="6ADCE6D9" w14:textId="77777777" w:rsidR="00294A62" w:rsidRPr="00A74642" w:rsidRDefault="00294A62" w:rsidP="00EE6302">
            <w:pPr>
              <w:pStyle w:val="Header"/>
              <w:jc w:val="both"/>
              <w:rPr>
                <w:rFonts w:ascii="Cambria" w:hAnsi="Cambria"/>
                <w:lang w:val="ro-RO"/>
              </w:rPr>
            </w:pPr>
          </w:p>
        </w:tc>
        <w:tc>
          <w:tcPr>
            <w:tcW w:w="6495" w:type="dxa"/>
            <w:gridSpan w:val="2"/>
          </w:tcPr>
          <w:p w14:paraId="3790FE94" w14:textId="77777777" w:rsidR="00294A62" w:rsidRPr="00A74642" w:rsidRDefault="00294A62" w:rsidP="00EE6302">
            <w:pPr>
              <w:pStyle w:val="BodyText"/>
              <w:jc w:val="both"/>
              <w:rPr>
                <w:rFonts w:ascii="Cambria" w:hAnsi="Cambria"/>
                <w:sz w:val="16"/>
                <w:szCs w:val="16"/>
                <w:lang w:val="ro-RO"/>
              </w:rPr>
            </w:pPr>
          </w:p>
          <w:p w14:paraId="50835566" w14:textId="77777777" w:rsidR="00294A62" w:rsidRPr="00A74642" w:rsidRDefault="00294A62" w:rsidP="00EE6302">
            <w:pPr>
              <w:pStyle w:val="BodyText"/>
              <w:jc w:val="both"/>
              <w:rPr>
                <w:rFonts w:ascii="Cambria" w:hAnsi="Cambria"/>
                <w:sz w:val="16"/>
                <w:szCs w:val="16"/>
                <w:lang w:val="ro-RO"/>
              </w:rPr>
            </w:pPr>
            <w:r w:rsidRPr="00A74642">
              <w:rPr>
                <w:rFonts w:ascii="Cambria" w:hAnsi="Cambria"/>
                <w:sz w:val="16"/>
                <w:szCs w:val="16"/>
                <w:lang w:val="ro-RO"/>
              </w:rPr>
              <w:t xml:space="preserve">                      UNITATEA CONSOLIDATĂ PENTRU IMPLEMENTAREA PROGRAMELOR IFAD</w:t>
            </w:r>
          </w:p>
          <w:p w14:paraId="596FF788" w14:textId="6CAE4A84" w:rsidR="00294A62" w:rsidRPr="00A74642" w:rsidRDefault="00294A62" w:rsidP="00EE6302">
            <w:pPr>
              <w:pStyle w:val="BodyText"/>
              <w:jc w:val="both"/>
              <w:rPr>
                <w:rFonts w:ascii="Cambria" w:hAnsi="Cambria"/>
                <w:sz w:val="16"/>
                <w:szCs w:val="16"/>
                <w:lang w:val="ro-RO"/>
              </w:rPr>
            </w:pPr>
            <w:r w:rsidRPr="00A74642">
              <w:rPr>
                <w:rFonts w:ascii="Cambria" w:hAnsi="Cambria"/>
                <w:sz w:val="16"/>
                <w:szCs w:val="16"/>
                <w:lang w:val="ro-RO"/>
              </w:rPr>
              <w:t xml:space="preserve">                     THE CONSOLIDATED  PROGRAMMES  IMPLEMENTATION  UNIT (CPIU IFAD)</w:t>
            </w:r>
          </w:p>
        </w:tc>
        <w:tc>
          <w:tcPr>
            <w:tcW w:w="2788" w:type="dxa"/>
          </w:tcPr>
          <w:p w14:paraId="3777EF34" w14:textId="77777777" w:rsidR="00294A62" w:rsidRPr="00A74642" w:rsidRDefault="00294A62" w:rsidP="00EE6302">
            <w:pPr>
              <w:pStyle w:val="Header"/>
              <w:jc w:val="both"/>
              <w:rPr>
                <w:rFonts w:ascii="Cambria" w:hAnsi="Cambria"/>
                <w:lang w:val="ro-RO"/>
              </w:rPr>
            </w:pPr>
            <w:r w:rsidRPr="00A74642">
              <w:rPr>
                <w:rFonts w:ascii="Cambria" w:hAnsi="Cambria"/>
                <w:noProof/>
              </w:rPr>
              <w:drawing>
                <wp:anchor distT="0" distB="0" distL="114300" distR="114300" simplePos="0" relativeHeight="251659264" behindDoc="0" locked="0" layoutInCell="1" allowOverlap="1" wp14:anchorId="0DA89C73" wp14:editId="6F8D7393">
                  <wp:simplePos x="0" y="0"/>
                  <wp:positionH relativeFrom="column">
                    <wp:posOffset>212725</wp:posOffset>
                  </wp:positionH>
                  <wp:positionV relativeFrom="paragraph">
                    <wp:posOffset>-283210</wp:posOffset>
                  </wp:positionV>
                  <wp:extent cx="1180465" cy="627380"/>
                  <wp:effectExtent l="0" t="0" r="635" b="1270"/>
                  <wp:wrapNone/>
                  <wp:docPr id="535496418" name="Picture 535496418"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96418" name="Picture 535496418" descr="A black background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465" cy="627380"/>
                          </a:xfrm>
                          <a:prstGeom prst="rect">
                            <a:avLst/>
                          </a:prstGeom>
                        </pic:spPr>
                      </pic:pic>
                    </a:graphicData>
                  </a:graphic>
                </wp:anchor>
              </w:drawing>
            </w:r>
          </w:p>
        </w:tc>
      </w:tr>
    </w:tbl>
    <w:p w14:paraId="7F89ABCB" w14:textId="63ECCF6C" w:rsidR="007F397A" w:rsidRPr="00A74642" w:rsidRDefault="00C72864" w:rsidP="007F397A">
      <w:pPr>
        <w:pStyle w:val="Caption"/>
        <w:spacing w:before="0" w:after="0"/>
        <w:jc w:val="both"/>
        <w:rPr>
          <w:rFonts w:asciiTheme="minorHAnsi" w:hAnsiTheme="minorHAnsi"/>
          <w:b w:val="0"/>
          <w:sz w:val="24"/>
        </w:rPr>
      </w:pPr>
      <w:r w:rsidRPr="00A74642">
        <w:rPr>
          <w:rFonts w:ascii="Cambria" w:hAnsi="Cambria"/>
          <w:noProof/>
        </w:rPr>
        <mc:AlternateContent>
          <mc:Choice Requires="wps">
            <w:drawing>
              <wp:anchor distT="0" distB="0" distL="114300" distR="114300" simplePos="0" relativeHeight="251661312" behindDoc="0" locked="0" layoutInCell="1" allowOverlap="1" wp14:anchorId="1462976D" wp14:editId="161FDD91">
                <wp:simplePos x="0" y="0"/>
                <wp:positionH relativeFrom="margin">
                  <wp:posOffset>-230588</wp:posOffset>
                </wp:positionH>
                <wp:positionV relativeFrom="paragraph">
                  <wp:posOffset>952307</wp:posOffset>
                </wp:positionV>
                <wp:extent cx="6495691" cy="17672"/>
                <wp:effectExtent l="0" t="0" r="19685" b="20955"/>
                <wp:wrapNone/>
                <wp:docPr id="7" name="Straight Connector 26"/>
                <wp:cNvGraphicFramePr/>
                <a:graphic xmlns:a="http://schemas.openxmlformats.org/drawingml/2006/main">
                  <a:graphicData uri="http://schemas.microsoft.com/office/word/2010/wordprocessingShape">
                    <wps:wsp>
                      <wps:cNvCnPr/>
                      <wps:spPr>
                        <a:xfrm flipV="1">
                          <a:off x="0" y="0"/>
                          <a:ext cx="6495691" cy="17672"/>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9730A" id="Straight Connector 2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15pt,75pt" to="493.3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" strokecolor="#94b64e [3046]">
                <w10:wrap anchorx="margin"/>
              </v:line>
            </w:pict>
          </mc:Fallback>
        </mc:AlternateContent>
      </w:r>
    </w:p>
    <w:p w14:paraId="46F7D7D6" w14:textId="77777777" w:rsidR="00C72864" w:rsidRPr="00A74642" w:rsidRDefault="00C72864" w:rsidP="00C72864">
      <w:pPr>
        <w:jc w:val="center"/>
      </w:pPr>
      <w:r w:rsidRPr="00A74642">
        <w:rPr>
          <w:rFonts w:ascii="Cambria" w:hAnsi="Cambria"/>
          <w:b/>
          <w:bCs/>
          <w:sz w:val="18"/>
          <w:szCs w:val="18"/>
          <w:lang w:val="ro-RO"/>
        </w:rPr>
        <w:t>Acest proiect este realizat de Guvernul Republicii Moldova, prin Unitatea Consolidată de Implementarea Programelor IFAD, cu sprijinul Fondului Internațional pentru Dezvoltarea Agricolă</w:t>
      </w:r>
    </w:p>
    <w:p w14:paraId="03B82254" w14:textId="77777777" w:rsidR="00294A62" w:rsidRPr="00A74642" w:rsidRDefault="00294A62" w:rsidP="007F397A">
      <w:pPr>
        <w:rPr>
          <w:rFonts w:asciiTheme="minorHAnsi" w:hAnsiTheme="minorHAnsi"/>
          <w:bCs/>
          <w:szCs w:val="20"/>
          <w:lang w:val="ro-RO"/>
        </w:rPr>
      </w:pPr>
    </w:p>
    <w:p w14:paraId="60A3E965" w14:textId="77777777" w:rsidR="00FA14CB" w:rsidRDefault="00FA14CB" w:rsidP="00F75CC7">
      <w:pPr>
        <w:rPr>
          <w:rFonts w:asciiTheme="minorHAnsi" w:hAnsiTheme="minorHAnsi"/>
          <w:bCs/>
          <w:szCs w:val="20"/>
          <w:lang w:val="ro-RO"/>
        </w:rPr>
      </w:pPr>
    </w:p>
    <w:p w14:paraId="74718B7A" w14:textId="77777777" w:rsidR="00F75CC7" w:rsidRPr="00A74642" w:rsidRDefault="00F75CC7" w:rsidP="00F75CC7">
      <w:pPr>
        <w:rPr>
          <w:rFonts w:ascii="Cambria" w:hAnsi="Cambria"/>
          <w:sz w:val="24"/>
          <w:szCs w:val="24"/>
          <w:lang w:val="ro-RO"/>
        </w:rPr>
      </w:pPr>
    </w:p>
    <w:p w14:paraId="0B3DA37B" w14:textId="77777777" w:rsidR="00FA14CB" w:rsidRPr="00A74642" w:rsidRDefault="00FA14CB" w:rsidP="00FA14CB">
      <w:pPr>
        <w:adjustRightInd w:val="0"/>
        <w:spacing w:after="60"/>
        <w:ind w:left="3820"/>
        <w:rPr>
          <w:rFonts w:ascii="Cambria" w:hAnsi="Cambria"/>
          <w:sz w:val="26"/>
          <w:szCs w:val="26"/>
          <w:lang w:val="ro-RO" w:eastAsia="ro-RO"/>
        </w:rPr>
      </w:pPr>
      <w:r w:rsidRPr="00A74642">
        <w:rPr>
          <w:rFonts w:ascii="Cambria" w:hAnsi="Cambria"/>
          <w:b/>
          <w:bCs/>
          <w:sz w:val="26"/>
          <w:szCs w:val="26"/>
          <w:lang w:val="ro-RO" w:eastAsia="ro-RO"/>
        </w:rPr>
        <w:t>Termeni de referință:</w:t>
      </w:r>
    </w:p>
    <w:p w14:paraId="56B56CB7" w14:textId="77777777" w:rsidR="00FA14CB" w:rsidRPr="00A74642" w:rsidRDefault="00FA14CB" w:rsidP="00FA14CB">
      <w:pPr>
        <w:overflowPunct w:val="0"/>
        <w:adjustRightInd w:val="0"/>
        <w:spacing w:after="60"/>
        <w:ind w:left="274" w:right="260"/>
        <w:jc w:val="center"/>
        <w:rPr>
          <w:rFonts w:ascii="Cambria" w:hAnsi="Cambria"/>
          <w:b/>
          <w:bCs/>
          <w:sz w:val="26"/>
          <w:szCs w:val="26"/>
          <w:lang w:val="ro-RO" w:eastAsia="ro-RO"/>
        </w:rPr>
      </w:pPr>
      <w:bookmarkStart w:id="0" w:name="_Hlk31290201"/>
      <w:r w:rsidRPr="00A74642">
        <w:rPr>
          <w:rFonts w:ascii="Cambria" w:hAnsi="Cambria"/>
          <w:b/>
          <w:bCs/>
          <w:sz w:val="26"/>
          <w:szCs w:val="26"/>
          <w:lang w:val="ro-RO" w:eastAsia="ro-RO"/>
        </w:rPr>
        <w:t xml:space="preserve">Selectarea Prestatorul de servicii pentru cartografierea și </w:t>
      </w:r>
      <w:proofErr w:type="spellStart"/>
      <w:r w:rsidRPr="00A74642">
        <w:rPr>
          <w:rFonts w:ascii="Cambria" w:hAnsi="Cambria"/>
          <w:b/>
          <w:bCs/>
          <w:sz w:val="26"/>
          <w:szCs w:val="26"/>
          <w:lang w:val="ro-RO" w:eastAsia="ro-RO"/>
        </w:rPr>
        <w:t>georeferința</w:t>
      </w:r>
      <w:proofErr w:type="spellEnd"/>
      <w:r w:rsidRPr="00A74642">
        <w:rPr>
          <w:rFonts w:ascii="Cambria" w:hAnsi="Cambria"/>
          <w:b/>
          <w:bCs/>
          <w:sz w:val="26"/>
          <w:szCs w:val="26"/>
          <w:lang w:val="ro-RO" w:eastAsia="ro-RO"/>
        </w:rPr>
        <w:t xml:space="preserve"> ariilor naturale și arheologice protejate din Moldova și locațiilor de investiții UCIP IFAD</w:t>
      </w:r>
    </w:p>
    <w:p w14:paraId="091889D1" w14:textId="77777777" w:rsidR="00FA14CB" w:rsidRPr="00A74642" w:rsidRDefault="00FA14CB" w:rsidP="00FA14CB">
      <w:pPr>
        <w:overflowPunct w:val="0"/>
        <w:adjustRightInd w:val="0"/>
        <w:spacing w:after="60"/>
        <w:ind w:left="274" w:right="260"/>
        <w:jc w:val="center"/>
        <w:rPr>
          <w:rFonts w:ascii="Cambria" w:hAnsi="Cambria"/>
          <w:b/>
          <w:bCs/>
          <w:sz w:val="24"/>
          <w:szCs w:val="24"/>
          <w:lang w:val="ro-RO" w:eastAsia="ro-RO"/>
        </w:rPr>
      </w:pPr>
    </w:p>
    <w:bookmarkEnd w:id="0"/>
    <w:p w14:paraId="0D6BC888" w14:textId="77777777" w:rsidR="00FA14CB" w:rsidRPr="00A74642" w:rsidRDefault="00FA14CB" w:rsidP="00FA14CB">
      <w:pPr>
        <w:adjustRightInd w:val="0"/>
        <w:spacing w:after="60"/>
        <w:rPr>
          <w:rFonts w:ascii="Cambria" w:hAnsi="Cambria"/>
          <w:sz w:val="24"/>
          <w:szCs w:val="24"/>
          <w:lang w:val="ro-RO" w:eastAsia="ro-RO"/>
        </w:rPr>
      </w:pPr>
      <w:r w:rsidRPr="00A74642">
        <w:rPr>
          <w:rFonts w:ascii="Cambria" w:hAnsi="Cambria"/>
          <w:b/>
          <w:bCs/>
          <w:sz w:val="24"/>
          <w:szCs w:val="24"/>
          <w:lang w:val="ro-RO" w:eastAsia="ro-RO"/>
        </w:rPr>
        <w:t>Abrevieri:</w:t>
      </w:r>
    </w:p>
    <w:tbl>
      <w:tblPr>
        <w:tblW w:w="9600" w:type="dxa"/>
        <w:jc w:val="center"/>
        <w:tblLayout w:type="fixed"/>
        <w:tblCellMar>
          <w:left w:w="0" w:type="dxa"/>
          <w:right w:w="0" w:type="dxa"/>
        </w:tblCellMar>
        <w:tblLook w:val="0000" w:firstRow="0" w:lastRow="0" w:firstColumn="0" w:lastColumn="0" w:noHBand="0" w:noVBand="0"/>
      </w:tblPr>
      <w:tblGrid>
        <w:gridCol w:w="1400"/>
        <w:gridCol w:w="8200"/>
      </w:tblGrid>
      <w:tr w:rsidR="00A74642" w:rsidRPr="00A74642" w14:paraId="23D9D28B" w14:textId="77777777" w:rsidTr="00AE3699">
        <w:trPr>
          <w:trHeight w:val="234"/>
          <w:jc w:val="center"/>
        </w:trPr>
        <w:tc>
          <w:tcPr>
            <w:tcW w:w="1400" w:type="dxa"/>
            <w:tcBorders>
              <w:top w:val="single" w:sz="8" w:space="0" w:color="auto"/>
              <w:left w:val="single" w:sz="8" w:space="0" w:color="auto"/>
              <w:bottom w:val="single" w:sz="8" w:space="0" w:color="auto"/>
              <w:right w:val="single" w:sz="8" w:space="0" w:color="auto"/>
            </w:tcBorders>
            <w:vAlign w:val="center"/>
          </w:tcPr>
          <w:p w14:paraId="7AF8C652" w14:textId="77777777" w:rsidR="00FA14CB" w:rsidRPr="00A74642" w:rsidRDefault="00FA14CB" w:rsidP="00AE3699">
            <w:pPr>
              <w:adjustRightInd w:val="0"/>
              <w:ind w:left="120"/>
              <w:rPr>
                <w:rFonts w:ascii="Cambria" w:hAnsi="Cambria"/>
                <w:sz w:val="24"/>
                <w:szCs w:val="24"/>
                <w:lang w:val="ro-RO" w:eastAsia="ro-RO"/>
              </w:rPr>
            </w:pPr>
            <w:r w:rsidRPr="00A74642">
              <w:rPr>
                <w:rFonts w:ascii="Cambria" w:hAnsi="Cambria"/>
                <w:sz w:val="24"/>
                <w:szCs w:val="24"/>
                <w:lang w:val="ro-RO" w:eastAsia="ro-RO"/>
              </w:rPr>
              <w:t>TRTP</w:t>
            </w:r>
          </w:p>
        </w:tc>
        <w:tc>
          <w:tcPr>
            <w:tcW w:w="8200" w:type="dxa"/>
            <w:tcBorders>
              <w:top w:val="single" w:sz="8" w:space="0" w:color="auto"/>
              <w:left w:val="nil"/>
              <w:bottom w:val="single" w:sz="8" w:space="0" w:color="auto"/>
              <w:right w:val="single" w:sz="8" w:space="0" w:color="auto"/>
            </w:tcBorders>
            <w:vAlign w:val="center"/>
          </w:tcPr>
          <w:p w14:paraId="34DD2B7B" w14:textId="056FD230" w:rsidR="00FA14CB" w:rsidRPr="00A74642" w:rsidRDefault="00FA14CB" w:rsidP="00AE3699">
            <w:pPr>
              <w:overflowPunct w:val="0"/>
              <w:adjustRightInd w:val="0"/>
              <w:ind w:left="120" w:right="100"/>
              <w:rPr>
                <w:rFonts w:ascii="Cambria" w:hAnsi="Cambria"/>
                <w:sz w:val="24"/>
                <w:szCs w:val="24"/>
                <w:lang w:val="ro-RO" w:eastAsia="ro-RO"/>
              </w:rPr>
            </w:pPr>
            <w:r w:rsidRPr="00A74642">
              <w:rPr>
                <w:rFonts w:ascii="Cambria" w:hAnsi="Cambria"/>
                <w:sz w:val="24"/>
                <w:szCs w:val="24"/>
                <w:lang w:val="ro-RO" w:eastAsia="ro-RO"/>
              </w:rPr>
              <w:t xml:space="preserve">Îmbunătățirea </w:t>
            </w:r>
            <w:r w:rsidR="0029100F" w:rsidRPr="00A74642">
              <w:rPr>
                <w:rFonts w:ascii="Cambria" w:hAnsi="Cambria"/>
                <w:sz w:val="24"/>
                <w:szCs w:val="24"/>
                <w:lang w:val="ro-RO" w:eastAsia="ro-RO"/>
              </w:rPr>
              <w:t>C</w:t>
            </w:r>
            <w:r w:rsidRPr="00A74642">
              <w:rPr>
                <w:rFonts w:ascii="Cambria" w:hAnsi="Cambria"/>
                <w:sz w:val="24"/>
                <w:szCs w:val="24"/>
                <w:lang w:val="ro-RO" w:eastAsia="ro-RO"/>
              </w:rPr>
              <w:t xml:space="preserve">apacităților pentru </w:t>
            </w:r>
            <w:r w:rsidR="0029100F" w:rsidRPr="00A74642">
              <w:rPr>
                <w:rFonts w:ascii="Cambria" w:hAnsi="Cambria"/>
                <w:sz w:val="24"/>
                <w:szCs w:val="24"/>
                <w:lang w:val="ro-RO" w:eastAsia="ro-RO"/>
              </w:rPr>
              <w:t>T</w:t>
            </w:r>
            <w:r w:rsidRPr="00A74642">
              <w:rPr>
                <w:rFonts w:ascii="Cambria" w:hAnsi="Cambria"/>
                <w:sz w:val="24"/>
                <w:szCs w:val="24"/>
                <w:lang w:val="ro-RO" w:eastAsia="ro-RO"/>
              </w:rPr>
              <w:t xml:space="preserve">ransformarea </w:t>
            </w:r>
            <w:r w:rsidR="0029100F" w:rsidRPr="00A74642">
              <w:rPr>
                <w:rFonts w:ascii="Cambria" w:hAnsi="Cambria"/>
                <w:sz w:val="24"/>
                <w:szCs w:val="24"/>
                <w:lang w:val="ro-RO" w:eastAsia="ro-RO"/>
              </w:rPr>
              <w:t>Z</w:t>
            </w:r>
            <w:r w:rsidRPr="00A74642">
              <w:rPr>
                <w:rFonts w:ascii="Cambria" w:hAnsi="Cambria"/>
                <w:sz w:val="24"/>
                <w:szCs w:val="24"/>
                <w:lang w:val="ro-RO" w:eastAsia="ro-RO"/>
              </w:rPr>
              <w:t xml:space="preserve">onei </w:t>
            </w:r>
            <w:r w:rsidR="0029100F" w:rsidRPr="00A74642">
              <w:rPr>
                <w:rFonts w:ascii="Cambria" w:hAnsi="Cambria"/>
                <w:sz w:val="24"/>
                <w:szCs w:val="24"/>
                <w:lang w:val="ro-RO" w:eastAsia="ro-RO"/>
              </w:rPr>
              <w:t>R</w:t>
            </w:r>
            <w:r w:rsidRPr="00A74642">
              <w:rPr>
                <w:rFonts w:ascii="Cambria" w:hAnsi="Cambria"/>
                <w:sz w:val="24"/>
                <w:szCs w:val="24"/>
                <w:lang w:val="ro-RO" w:eastAsia="ro-RO"/>
              </w:rPr>
              <w:t>urale</w:t>
            </w:r>
          </w:p>
        </w:tc>
      </w:tr>
      <w:tr w:rsidR="00A74642" w:rsidRPr="00A74642" w14:paraId="4649B885" w14:textId="77777777" w:rsidTr="00AE3699">
        <w:trPr>
          <w:trHeight w:val="234"/>
          <w:jc w:val="center"/>
        </w:trPr>
        <w:tc>
          <w:tcPr>
            <w:tcW w:w="1400" w:type="dxa"/>
            <w:tcBorders>
              <w:top w:val="nil"/>
              <w:left w:val="single" w:sz="8" w:space="0" w:color="auto"/>
              <w:bottom w:val="single" w:sz="8" w:space="0" w:color="auto"/>
              <w:right w:val="single" w:sz="8" w:space="0" w:color="auto"/>
            </w:tcBorders>
            <w:vAlign w:val="center"/>
          </w:tcPr>
          <w:p w14:paraId="766EF58F" w14:textId="77777777" w:rsidR="00FA14CB" w:rsidRPr="00A74642" w:rsidRDefault="00FA14CB" w:rsidP="00AE3699">
            <w:pPr>
              <w:adjustRightInd w:val="0"/>
              <w:ind w:left="120"/>
              <w:rPr>
                <w:rFonts w:ascii="Cambria" w:hAnsi="Cambria"/>
                <w:sz w:val="24"/>
                <w:szCs w:val="24"/>
                <w:lang w:val="ro-RO" w:eastAsia="ro-RO"/>
              </w:rPr>
            </w:pPr>
            <w:r w:rsidRPr="00A74642">
              <w:rPr>
                <w:rFonts w:ascii="Cambria" w:hAnsi="Cambria"/>
                <w:sz w:val="24"/>
                <w:szCs w:val="24"/>
                <w:lang w:val="ro-RO" w:eastAsia="ro-RO"/>
              </w:rPr>
              <w:t>UCIP IFAD</w:t>
            </w:r>
          </w:p>
        </w:tc>
        <w:tc>
          <w:tcPr>
            <w:tcW w:w="8200" w:type="dxa"/>
            <w:tcBorders>
              <w:top w:val="nil"/>
              <w:left w:val="nil"/>
              <w:bottom w:val="single" w:sz="8" w:space="0" w:color="auto"/>
              <w:right w:val="single" w:sz="8" w:space="0" w:color="auto"/>
            </w:tcBorders>
            <w:vAlign w:val="center"/>
          </w:tcPr>
          <w:p w14:paraId="19CF71B4" w14:textId="77777777" w:rsidR="00FA14CB" w:rsidRPr="00A74642" w:rsidRDefault="00FA14CB" w:rsidP="00AE3699">
            <w:pPr>
              <w:overflowPunct w:val="0"/>
              <w:adjustRightInd w:val="0"/>
              <w:ind w:left="120" w:right="100"/>
              <w:rPr>
                <w:rFonts w:ascii="Cambria" w:hAnsi="Cambria"/>
                <w:sz w:val="24"/>
                <w:szCs w:val="24"/>
                <w:lang w:val="ro-RO" w:eastAsia="ro-RO"/>
              </w:rPr>
            </w:pPr>
            <w:r w:rsidRPr="00A74642">
              <w:rPr>
                <w:rFonts w:ascii="Cambria" w:hAnsi="Cambria"/>
                <w:sz w:val="24"/>
                <w:szCs w:val="24"/>
                <w:lang w:val="ro-RO" w:eastAsia="ro-RO"/>
              </w:rPr>
              <w:t xml:space="preserve">Unitatea consolidată pentru Implementarea Programelor IFAD </w:t>
            </w:r>
          </w:p>
        </w:tc>
      </w:tr>
      <w:tr w:rsidR="00A74642" w:rsidRPr="00A74642" w14:paraId="2D6FA94A" w14:textId="77777777" w:rsidTr="00AE3699">
        <w:trPr>
          <w:trHeight w:val="60"/>
          <w:jc w:val="center"/>
        </w:trPr>
        <w:tc>
          <w:tcPr>
            <w:tcW w:w="1400" w:type="dxa"/>
            <w:tcBorders>
              <w:top w:val="nil"/>
              <w:left w:val="single" w:sz="8" w:space="0" w:color="auto"/>
              <w:bottom w:val="single" w:sz="4" w:space="0" w:color="auto"/>
              <w:right w:val="single" w:sz="8" w:space="0" w:color="auto"/>
            </w:tcBorders>
            <w:vAlign w:val="center"/>
          </w:tcPr>
          <w:p w14:paraId="15388DA7" w14:textId="77777777" w:rsidR="00FA14CB" w:rsidRPr="00A74642" w:rsidRDefault="00FA14CB" w:rsidP="00AE3699">
            <w:pPr>
              <w:adjustRightInd w:val="0"/>
              <w:ind w:left="120"/>
              <w:rPr>
                <w:rFonts w:ascii="Cambria" w:hAnsi="Cambria"/>
                <w:sz w:val="24"/>
                <w:szCs w:val="24"/>
                <w:lang w:val="ro-RO" w:eastAsia="ro-RO"/>
              </w:rPr>
            </w:pPr>
            <w:r w:rsidRPr="00A74642">
              <w:rPr>
                <w:rFonts w:ascii="Cambria" w:hAnsi="Cambria"/>
                <w:sz w:val="24"/>
                <w:szCs w:val="24"/>
                <w:lang w:val="ro-RO" w:eastAsia="ro-RO"/>
              </w:rPr>
              <w:t>FA</w:t>
            </w:r>
          </w:p>
        </w:tc>
        <w:tc>
          <w:tcPr>
            <w:tcW w:w="8200" w:type="dxa"/>
            <w:tcBorders>
              <w:top w:val="nil"/>
              <w:left w:val="nil"/>
              <w:bottom w:val="single" w:sz="4" w:space="0" w:color="auto"/>
              <w:right w:val="single" w:sz="8" w:space="0" w:color="auto"/>
            </w:tcBorders>
            <w:vAlign w:val="center"/>
          </w:tcPr>
          <w:p w14:paraId="359EF026" w14:textId="77777777" w:rsidR="00FA14CB" w:rsidRPr="00A74642" w:rsidRDefault="00FA14CB" w:rsidP="00AE3699">
            <w:pPr>
              <w:overflowPunct w:val="0"/>
              <w:adjustRightInd w:val="0"/>
              <w:ind w:left="120" w:right="100"/>
              <w:rPr>
                <w:rFonts w:ascii="Cambria" w:hAnsi="Cambria"/>
                <w:sz w:val="24"/>
                <w:szCs w:val="24"/>
                <w:lang w:val="ro-RO" w:eastAsia="ro-RO"/>
              </w:rPr>
            </w:pPr>
            <w:r w:rsidRPr="00A74642">
              <w:rPr>
                <w:rFonts w:ascii="Cambria" w:hAnsi="Cambria"/>
                <w:sz w:val="24"/>
                <w:szCs w:val="24"/>
                <w:lang w:val="ro-RO" w:eastAsia="ro-RO"/>
              </w:rPr>
              <w:t>Fondul de Adaptare</w:t>
            </w:r>
          </w:p>
        </w:tc>
      </w:tr>
      <w:tr w:rsidR="00A74642" w:rsidRPr="00A74642" w14:paraId="40EB0C25" w14:textId="77777777" w:rsidTr="00AE3699">
        <w:trPr>
          <w:trHeight w:val="60"/>
          <w:jc w:val="center"/>
        </w:trPr>
        <w:tc>
          <w:tcPr>
            <w:tcW w:w="1400" w:type="dxa"/>
            <w:tcBorders>
              <w:top w:val="nil"/>
              <w:left w:val="single" w:sz="8" w:space="0" w:color="auto"/>
              <w:bottom w:val="single" w:sz="4" w:space="0" w:color="auto"/>
              <w:right w:val="single" w:sz="8" w:space="0" w:color="auto"/>
            </w:tcBorders>
            <w:vAlign w:val="center"/>
          </w:tcPr>
          <w:p w14:paraId="2FBE3A4D" w14:textId="77777777" w:rsidR="00FA14CB" w:rsidRPr="00A74642" w:rsidRDefault="00FA14CB" w:rsidP="00AE3699">
            <w:pPr>
              <w:adjustRightInd w:val="0"/>
              <w:ind w:left="120"/>
              <w:rPr>
                <w:rFonts w:ascii="Cambria" w:hAnsi="Cambria"/>
                <w:sz w:val="24"/>
                <w:szCs w:val="24"/>
                <w:lang w:val="ro-RO" w:eastAsia="ro-RO"/>
              </w:rPr>
            </w:pPr>
            <w:r w:rsidRPr="00A74642">
              <w:rPr>
                <w:rFonts w:ascii="Cambria" w:hAnsi="Cambria"/>
                <w:sz w:val="24"/>
                <w:szCs w:val="24"/>
                <w:lang w:val="ro-RO" w:eastAsia="ro-RO"/>
              </w:rPr>
              <w:t>PS</w:t>
            </w:r>
          </w:p>
        </w:tc>
        <w:tc>
          <w:tcPr>
            <w:tcW w:w="8200" w:type="dxa"/>
            <w:tcBorders>
              <w:top w:val="nil"/>
              <w:left w:val="nil"/>
              <w:bottom w:val="single" w:sz="4" w:space="0" w:color="auto"/>
              <w:right w:val="single" w:sz="8" w:space="0" w:color="auto"/>
            </w:tcBorders>
            <w:vAlign w:val="center"/>
          </w:tcPr>
          <w:p w14:paraId="2FCF5B37" w14:textId="77777777" w:rsidR="00FA14CB" w:rsidRPr="00A74642" w:rsidRDefault="00FA14CB" w:rsidP="00AE3699">
            <w:pPr>
              <w:overflowPunct w:val="0"/>
              <w:adjustRightInd w:val="0"/>
              <w:ind w:left="120" w:right="100"/>
              <w:rPr>
                <w:rFonts w:ascii="Cambria" w:hAnsi="Cambria"/>
                <w:sz w:val="24"/>
                <w:szCs w:val="24"/>
                <w:lang w:val="ro-RO" w:eastAsia="ro-RO"/>
              </w:rPr>
            </w:pPr>
            <w:r w:rsidRPr="00A74642">
              <w:rPr>
                <w:rFonts w:ascii="Cambria" w:hAnsi="Cambria"/>
                <w:sz w:val="24"/>
                <w:szCs w:val="24"/>
                <w:lang w:val="ro-RO" w:eastAsia="ro-RO"/>
              </w:rPr>
              <w:t>Prestator de Servicii (selectat pentru îndeplinirea acestei sarcini)</w:t>
            </w:r>
          </w:p>
        </w:tc>
      </w:tr>
      <w:tr w:rsidR="00A74642" w:rsidRPr="00A74642" w14:paraId="120F8585" w14:textId="77777777" w:rsidTr="00AE3699">
        <w:trPr>
          <w:trHeight w:val="60"/>
          <w:jc w:val="center"/>
        </w:trPr>
        <w:tc>
          <w:tcPr>
            <w:tcW w:w="1400" w:type="dxa"/>
            <w:tcBorders>
              <w:top w:val="nil"/>
              <w:left w:val="single" w:sz="8" w:space="0" w:color="auto"/>
              <w:bottom w:val="single" w:sz="4" w:space="0" w:color="auto"/>
              <w:right w:val="single" w:sz="8" w:space="0" w:color="auto"/>
            </w:tcBorders>
            <w:vAlign w:val="center"/>
          </w:tcPr>
          <w:p w14:paraId="143DC601" w14:textId="77777777" w:rsidR="00FA14CB" w:rsidRPr="00A74642" w:rsidRDefault="00FA14CB" w:rsidP="00AE3699">
            <w:pPr>
              <w:adjustRightInd w:val="0"/>
              <w:ind w:left="120"/>
              <w:rPr>
                <w:rFonts w:ascii="Cambria" w:hAnsi="Cambria"/>
                <w:sz w:val="24"/>
                <w:szCs w:val="24"/>
                <w:lang w:val="ro-RO" w:eastAsia="ro-RO"/>
              </w:rPr>
            </w:pPr>
            <w:r w:rsidRPr="00A74642">
              <w:rPr>
                <w:rFonts w:ascii="Cambria" w:hAnsi="Cambria"/>
                <w:sz w:val="24"/>
                <w:szCs w:val="24"/>
                <w:lang w:val="ro-RO" w:eastAsia="ro-RO"/>
              </w:rPr>
              <w:t>MAFI</w:t>
            </w:r>
          </w:p>
        </w:tc>
        <w:tc>
          <w:tcPr>
            <w:tcW w:w="8200" w:type="dxa"/>
            <w:tcBorders>
              <w:top w:val="nil"/>
              <w:left w:val="nil"/>
              <w:bottom w:val="single" w:sz="4" w:space="0" w:color="auto"/>
              <w:right w:val="single" w:sz="8" w:space="0" w:color="auto"/>
            </w:tcBorders>
            <w:vAlign w:val="center"/>
          </w:tcPr>
          <w:p w14:paraId="20E1D0AF" w14:textId="77777777" w:rsidR="00FA14CB" w:rsidRPr="00A74642" w:rsidRDefault="00FA14CB" w:rsidP="00AE3699">
            <w:pPr>
              <w:overflowPunct w:val="0"/>
              <w:adjustRightInd w:val="0"/>
              <w:ind w:left="120" w:right="100"/>
              <w:rPr>
                <w:rFonts w:ascii="Cambria" w:hAnsi="Cambria"/>
                <w:sz w:val="24"/>
                <w:szCs w:val="24"/>
                <w:lang w:val="ro-RO" w:eastAsia="ro-RO"/>
              </w:rPr>
            </w:pPr>
            <w:r w:rsidRPr="00A74642">
              <w:rPr>
                <w:rFonts w:ascii="Cambria" w:hAnsi="Cambria"/>
                <w:sz w:val="24"/>
                <w:szCs w:val="24"/>
                <w:lang w:val="ro-RO" w:eastAsia="ro-RO"/>
              </w:rPr>
              <w:t>Ministerul Agriculturii și Industriei Alimentare</w:t>
            </w:r>
          </w:p>
        </w:tc>
      </w:tr>
      <w:tr w:rsidR="00A74642" w:rsidRPr="00A74642" w14:paraId="6C933BEA" w14:textId="77777777" w:rsidTr="00AE3699">
        <w:trPr>
          <w:trHeight w:val="60"/>
          <w:jc w:val="center"/>
        </w:trPr>
        <w:tc>
          <w:tcPr>
            <w:tcW w:w="1400" w:type="dxa"/>
            <w:tcBorders>
              <w:top w:val="nil"/>
              <w:left w:val="single" w:sz="8" w:space="0" w:color="auto"/>
              <w:bottom w:val="single" w:sz="4" w:space="0" w:color="auto"/>
              <w:right w:val="single" w:sz="8" w:space="0" w:color="auto"/>
            </w:tcBorders>
            <w:vAlign w:val="center"/>
          </w:tcPr>
          <w:p w14:paraId="7881FEC7" w14:textId="77777777" w:rsidR="00FA14CB" w:rsidRPr="00A74642" w:rsidRDefault="00FA14CB" w:rsidP="00AE3699">
            <w:pPr>
              <w:adjustRightInd w:val="0"/>
              <w:ind w:left="120"/>
              <w:rPr>
                <w:rFonts w:ascii="Cambria" w:hAnsi="Cambria"/>
                <w:sz w:val="24"/>
                <w:szCs w:val="24"/>
                <w:lang w:val="ro-RO" w:eastAsia="ro-RO"/>
              </w:rPr>
            </w:pPr>
            <w:proofErr w:type="spellStart"/>
            <w:r w:rsidRPr="00A74642">
              <w:rPr>
                <w:rFonts w:ascii="Cambria" w:hAnsi="Cambria"/>
                <w:sz w:val="24"/>
                <w:szCs w:val="24"/>
                <w:lang w:val="ro-RO" w:eastAsia="ro-RO"/>
              </w:rPr>
              <w:t>TdR</w:t>
            </w:r>
            <w:proofErr w:type="spellEnd"/>
          </w:p>
        </w:tc>
        <w:tc>
          <w:tcPr>
            <w:tcW w:w="8200" w:type="dxa"/>
            <w:tcBorders>
              <w:top w:val="nil"/>
              <w:left w:val="nil"/>
              <w:bottom w:val="single" w:sz="4" w:space="0" w:color="auto"/>
              <w:right w:val="single" w:sz="8" w:space="0" w:color="auto"/>
            </w:tcBorders>
            <w:vAlign w:val="center"/>
          </w:tcPr>
          <w:p w14:paraId="2E1812BA" w14:textId="77777777" w:rsidR="00FA14CB" w:rsidRPr="00A74642" w:rsidRDefault="00FA14CB" w:rsidP="00AE3699">
            <w:pPr>
              <w:overflowPunct w:val="0"/>
              <w:adjustRightInd w:val="0"/>
              <w:ind w:left="120" w:right="100"/>
              <w:rPr>
                <w:rFonts w:ascii="Cambria" w:hAnsi="Cambria"/>
                <w:sz w:val="24"/>
                <w:szCs w:val="24"/>
                <w:lang w:val="ro-RO" w:eastAsia="ro-RO"/>
              </w:rPr>
            </w:pPr>
            <w:r w:rsidRPr="00A74642">
              <w:rPr>
                <w:rFonts w:ascii="Cambria" w:hAnsi="Cambria"/>
                <w:sz w:val="24"/>
                <w:szCs w:val="24"/>
                <w:lang w:val="ro-RO" w:eastAsia="ro-RO"/>
              </w:rPr>
              <w:t>Termeni de referință</w:t>
            </w:r>
          </w:p>
        </w:tc>
      </w:tr>
      <w:tr w:rsidR="00A74642" w:rsidRPr="00A74642" w14:paraId="3379001E" w14:textId="77777777" w:rsidTr="00AE3699">
        <w:trPr>
          <w:trHeight w:val="60"/>
          <w:jc w:val="center"/>
        </w:trPr>
        <w:tc>
          <w:tcPr>
            <w:tcW w:w="1400" w:type="dxa"/>
            <w:tcBorders>
              <w:top w:val="nil"/>
              <w:left w:val="single" w:sz="8" w:space="0" w:color="auto"/>
              <w:bottom w:val="single" w:sz="4" w:space="0" w:color="auto"/>
              <w:right w:val="single" w:sz="8" w:space="0" w:color="auto"/>
            </w:tcBorders>
            <w:vAlign w:val="center"/>
          </w:tcPr>
          <w:p w14:paraId="676E71BF" w14:textId="77777777" w:rsidR="00FA14CB" w:rsidRPr="00A74642" w:rsidRDefault="00FA14CB" w:rsidP="00AE3699">
            <w:pPr>
              <w:adjustRightInd w:val="0"/>
              <w:ind w:left="120"/>
              <w:rPr>
                <w:rFonts w:ascii="Cambria" w:hAnsi="Cambria"/>
                <w:sz w:val="24"/>
                <w:szCs w:val="24"/>
                <w:lang w:val="ro-RO" w:eastAsia="ro-RO"/>
              </w:rPr>
            </w:pPr>
            <w:r w:rsidRPr="00A74642">
              <w:rPr>
                <w:rFonts w:ascii="Cambria" w:hAnsi="Cambria"/>
                <w:sz w:val="24"/>
                <w:szCs w:val="24"/>
                <w:lang w:val="ro-RO" w:eastAsia="ro-RO"/>
              </w:rPr>
              <w:t>SECAP</w:t>
            </w:r>
          </w:p>
        </w:tc>
        <w:tc>
          <w:tcPr>
            <w:tcW w:w="8200" w:type="dxa"/>
            <w:tcBorders>
              <w:top w:val="nil"/>
              <w:left w:val="nil"/>
              <w:bottom w:val="single" w:sz="4" w:space="0" w:color="auto"/>
              <w:right w:val="single" w:sz="8" w:space="0" w:color="auto"/>
            </w:tcBorders>
            <w:vAlign w:val="center"/>
          </w:tcPr>
          <w:p w14:paraId="130EA267" w14:textId="77777777" w:rsidR="00FA14CB" w:rsidRPr="00A74642" w:rsidRDefault="00FA14CB" w:rsidP="00AE3699">
            <w:pPr>
              <w:overflowPunct w:val="0"/>
              <w:adjustRightInd w:val="0"/>
              <w:ind w:left="120" w:right="100"/>
              <w:rPr>
                <w:rFonts w:ascii="Cambria" w:hAnsi="Cambria"/>
                <w:sz w:val="24"/>
                <w:szCs w:val="24"/>
                <w:lang w:val="ro-RO" w:eastAsia="ro-RO"/>
              </w:rPr>
            </w:pPr>
            <w:r w:rsidRPr="00A74642">
              <w:rPr>
                <w:rFonts w:ascii="Cambria" w:hAnsi="Cambria"/>
                <w:sz w:val="24"/>
                <w:szCs w:val="24"/>
                <w:lang w:val="ro-RO" w:eastAsia="ro-RO"/>
              </w:rPr>
              <w:t>Proceduri de evaluare socială, de mediu și climă</w:t>
            </w:r>
          </w:p>
        </w:tc>
      </w:tr>
      <w:tr w:rsidR="00A74642" w:rsidRPr="00A74642" w14:paraId="17AD8CCB" w14:textId="77777777" w:rsidTr="00AE3699">
        <w:trPr>
          <w:trHeight w:val="60"/>
          <w:jc w:val="center"/>
        </w:trPr>
        <w:tc>
          <w:tcPr>
            <w:tcW w:w="1400" w:type="dxa"/>
            <w:tcBorders>
              <w:top w:val="single" w:sz="4" w:space="0" w:color="auto"/>
              <w:left w:val="single" w:sz="8" w:space="0" w:color="auto"/>
              <w:bottom w:val="single" w:sz="4" w:space="0" w:color="auto"/>
              <w:right w:val="single" w:sz="8" w:space="0" w:color="auto"/>
            </w:tcBorders>
            <w:vAlign w:val="center"/>
          </w:tcPr>
          <w:p w14:paraId="4406494D" w14:textId="77777777" w:rsidR="00FA14CB" w:rsidRPr="00A74642" w:rsidRDefault="00FA14CB" w:rsidP="00AE3699">
            <w:pPr>
              <w:adjustRightInd w:val="0"/>
              <w:ind w:left="120"/>
              <w:rPr>
                <w:rFonts w:ascii="Cambria" w:hAnsi="Cambria"/>
                <w:sz w:val="24"/>
                <w:szCs w:val="24"/>
                <w:lang w:val="ro-RO" w:eastAsia="ro-RO"/>
              </w:rPr>
            </w:pPr>
            <w:r w:rsidRPr="00A74642">
              <w:rPr>
                <w:rFonts w:ascii="Cambria" w:hAnsi="Cambria"/>
                <w:sz w:val="24"/>
                <w:szCs w:val="24"/>
                <w:lang w:val="ro-RO" w:eastAsia="ro-RO"/>
              </w:rPr>
              <w:t>GPS</w:t>
            </w:r>
          </w:p>
        </w:tc>
        <w:tc>
          <w:tcPr>
            <w:tcW w:w="8200" w:type="dxa"/>
            <w:tcBorders>
              <w:top w:val="single" w:sz="4" w:space="0" w:color="auto"/>
              <w:left w:val="nil"/>
              <w:bottom w:val="single" w:sz="4" w:space="0" w:color="auto"/>
              <w:right w:val="single" w:sz="8" w:space="0" w:color="auto"/>
            </w:tcBorders>
            <w:vAlign w:val="center"/>
          </w:tcPr>
          <w:p w14:paraId="4036F6F9" w14:textId="77777777" w:rsidR="00FA14CB" w:rsidRPr="00A74642" w:rsidRDefault="00FA14CB" w:rsidP="00AE3699">
            <w:pPr>
              <w:overflowPunct w:val="0"/>
              <w:adjustRightInd w:val="0"/>
              <w:ind w:left="120" w:right="100"/>
              <w:rPr>
                <w:rFonts w:ascii="Cambria" w:hAnsi="Cambria"/>
                <w:sz w:val="24"/>
                <w:szCs w:val="24"/>
                <w:lang w:val="ro-RO" w:eastAsia="ro-RO"/>
              </w:rPr>
            </w:pPr>
            <w:r w:rsidRPr="00A74642">
              <w:rPr>
                <w:rFonts w:ascii="Cambria" w:hAnsi="Cambria"/>
                <w:sz w:val="24"/>
                <w:szCs w:val="24"/>
                <w:lang w:val="ro-RO" w:eastAsia="ro-RO"/>
              </w:rPr>
              <w:t>Sistemul de poziționare globală</w:t>
            </w:r>
          </w:p>
        </w:tc>
      </w:tr>
      <w:tr w:rsidR="00FA14CB" w:rsidRPr="00A74642" w14:paraId="0B931154" w14:textId="77777777" w:rsidTr="00AE3699">
        <w:trPr>
          <w:trHeight w:val="60"/>
          <w:jc w:val="center"/>
        </w:trPr>
        <w:tc>
          <w:tcPr>
            <w:tcW w:w="1400" w:type="dxa"/>
            <w:tcBorders>
              <w:top w:val="single" w:sz="4" w:space="0" w:color="auto"/>
              <w:left w:val="single" w:sz="8" w:space="0" w:color="auto"/>
              <w:bottom w:val="single" w:sz="4" w:space="0" w:color="auto"/>
              <w:right w:val="single" w:sz="8" w:space="0" w:color="auto"/>
            </w:tcBorders>
            <w:vAlign w:val="center"/>
          </w:tcPr>
          <w:p w14:paraId="77FF1585" w14:textId="77777777" w:rsidR="00FA14CB" w:rsidRPr="00A74642" w:rsidRDefault="00FA14CB" w:rsidP="00AE3699">
            <w:pPr>
              <w:adjustRightInd w:val="0"/>
              <w:ind w:left="120"/>
              <w:rPr>
                <w:rFonts w:ascii="Cambria" w:hAnsi="Cambria"/>
                <w:sz w:val="24"/>
                <w:szCs w:val="24"/>
                <w:lang w:val="ro-RO" w:eastAsia="ro-RO"/>
              </w:rPr>
            </w:pPr>
            <w:r w:rsidRPr="00A74642">
              <w:rPr>
                <w:rFonts w:ascii="Cambria" w:hAnsi="Cambria"/>
                <w:sz w:val="24"/>
                <w:szCs w:val="24"/>
                <w:lang w:val="ro-RO" w:eastAsia="ro-RO"/>
              </w:rPr>
              <w:t>ESP</w:t>
            </w:r>
          </w:p>
        </w:tc>
        <w:tc>
          <w:tcPr>
            <w:tcW w:w="8200" w:type="dxa"/>
            <w:tcBorders>
              <w:top w:val="single" w:sz="4" w:space="0" w:color="auto"/>
              <w:left w:val="nil"/>
              <w:bottom w:val="single" w:sz="4" w:space="0" w:color="auto"/>
              <w:right w:val="single" w:sz="8" w:space="0" w:color="auto"/>
            </w:tcBorders>
            <w:vAlign w:val="center"/>
          </w:tcPr>
          <w:p w14:paraId="0FE97DFD" w14:textId="77777777" w:rsidR="00FA14CB" w:rsidRPr="00A74642" w:rsidRDefault="00FA14CB" w:rsidP="00AE3699">
            <w:pPr>
              <w:overflowPunct w:val="0"/>
              <w:adjustRightInd w:val="0"/>
              <w:ind w:left="120" w:right="100"/>
              <w:rPr>
                <w:rFonts w:ascii="Cambria" w:hAnsi="Cambria"/>
                <w:sz w:val="24"/>
                <w:szCs w:val="24"/>
                <w:lang w:val="ro-RO" w:eastAsia="ro-RO"/>
              </w:rPr>
            </w:pPr>
            <w:r w:rsidRPr="00A74642">
              <w:rPr>
                <w:rFonts w:ascii="Cambria" w:hAnsi="Cambria"/>
                <w:sz w:val="24"/>
                <w:szCs w:val="24"/>
                <w:lang w:val="ro-RO" w:eastAsia="ro-RO"/>
              </w:rPr>
              <w:t>Politica de mediu și socială</w:t>
            </w:r>
          </w:p>
        </w:tc>
      </w:tr>
    </w:tbl>
    <w:p w14:paraId="240C82C2" w14:textId="77777777" w:rsidR="00FA14CB" w:rsidRPr="00A74642" w:rsidRDefault="00FA14CB" w:rsidP="00FA14CB">
      <w:pPr>
        <w:pStyle w:val="ListParagraph"/>
        <w:adjustRightInd w:val="0"/>
        <w:spacing w:after="60"/>
        <w:ind w:left="360"/>
        <w:rPr>
          <w:rFonts w:ascii="Cambria" w:hAnsi="Cambria"/>
          <w:sz w:val="24"/>
          <w:szCs w:val="24"/>
          <w:lang w:val="ro-RO" w:eastAsia="ro-RO"/>
        </w:rPr>
      </w:pPr>
    </w:p>
    <w:p w14:paraId="0F010BA5" w14:textId="77777777" w:rsidR="00FA14CB" w:rsidRPr="00A74642" w:rsidRDefault="00FA14CB" w:rsidP="00FA14CB">
      <w:pPr>
        <w:pStyle w:val="ListParagraph"/>
        <w:widowControl w:val="0"/>
        <w:numPr>
          <w:ilvl w:val="0"/>
          <w:numId w:val="26"/>
        </w:numPr>
        <w:autoSpaceDE w:val="0"/>
        <w:autoSpaceDN w:val="0"/>
        <w:adjustRightInd w:val="0"/>
        <w:rPr>
          <w:rFonts w:ascii="Cambria" w:hAnsi="Cambria"/>
          <w:sz w:val="24"/>
          <w:szCs w:val="24"/>
          <w:lang w:val="ro-RO" w:eastAsia="ro-RO"/>
        </w:rPr>
      </w:pPr>
      <w:r w:rsidRPr="00A74642">
        <w:rPr>
          <w:rFonts w:ascii="Cambria" w:hAnsi="Cambria"/>
          <w:b/>
          <w:bCs/>
          <w:sz w:val="24"/>
          <w:szCs w:val="24"/>
          <w:lang w:val="ro-RO" w:eastAsia="ro-RO"/>
        </w:rPr>
        <w:t>Client</w:t>
      </w:r>
    </w:p>
    <w:p w14:paraId="36287123" w14:textId="77777777" w:rsidR="00FA14CB" w:rsidRPr="00A74642" w:rsidRDefault="00FA14CB" w:rsidP="00FA14CB">
      <w:pPr>
        <w:adjustRightInd w:val="0"/>
        <w:rPr>
          <w:rFonts w:ascii="Cambria" w:hAnsi="Cambria"/>
          <w:sz w:val="24"/>
          <w:szCs w:val="24"/>
          <w:lang w:val="ro-RO" w:eastAsia="ro-RO"/>
        </w:rPr>
      </w:pPr>
      <w:r w:rsidRPr="00A74642">
        <w:rPr>
          <w:rFonts w:ascii="Cambria" w:hAnsi="Cambria"/>
          <w:sz w:val="24"/>
          <w:szCs w:val="24"/>
          <w:lang w:val="ro-RO" w:eastAsia="ro-RO"/>
        </w:rPr>
        <w:t>Unitatea consolidată pentru Implementarea Programelor IFAD</w:t>
      </w:r>
    </w:p>
    <w:p w14:paraId="48892E65" w14:textId="77777777" w:rsidR="00FA14CB" w:rsidRPr="00A74642" w:rsidRDefault="00FA14CB" w:rsidP="00FA14CB">
      <w:pPr>
        <w:adjustRightInd w:val="0"/>
        <w:rPr>
          <w:rFonts w:ascii="Cambria" w:hAnsi="Cambria"/>
          <w:sz w:val="24"/>
          <w:szCs w:val="24"/>
          <w:lang w:val="ro-RO" w:eastAsia="ro-RO"/>
        </w:rPr>
      </w:pPr>
    </w:p>
    <w:p w14:paraId="51C5BAFF" w14:textId="77777777" w:rsidR="00FA14CB" w:rsidRPr="00A74642" w:rsidRDefault="00FA14CB" w:rsidP="00FA14CB">
      <w:pPr>
        <w:pStyle w:val="ListParagraph"/>
        <w:widowControl w:val="0"/>
        <w:numPr>
          <w:ilvl w:val="0"/>
          <w:numId w:val="25"/>
        </w:numPr>
        <w:autoSpaceDE w:val="0"/>
        <w:autoSpaceDN w:val="0"/>
        <w:adjustRightInd w:val="0"/>
        <w:rPr>
          <w:rFonts w:ascii="Cambria" w:hAnsi="Cambria"/>
          <w:b/>
          <w:bCs/>
          <w:sz w:val="24"/>
          <w:szCs w:val="24"/>
          <w:lang w:val="ro-RO" w:eastAsia="ro-RO"/>
        </w:rPr>
      </w:pPr>
      <w:r w:rsidRPr="00A74642">
        <w:rPr>
          <w:rFonts w:ascii="Cambria" w:hAnsi="Cambria"/>
          <w:b/>
          <w:bCs/>
          <w:sz w:val="24"/>
          <w:szCs w:val="24"/>
          <w:lang w:val="ro-RO" w:eastAsia="ro-RO"/>
        </w:rPr>
        <w:t>Contextul țării</w:t>
      </w:r>
    </w:p>
    <w:p w14:paraId="29A3AE77" w14:textId="007FFD71" w:rsidR="00FA14CB" w:rsidRPr="00A74642" w:rsidRDefault="00FA14CB" w:rsidP="00FA14CB">
      <w:pPr>
        <w:pStyle w:val="Outline2"/>
        <w:tabs>
          <w:tab w:val="left" w:pos="-2880"/>
        </w:tabs>
        <w:spacing w:before="0"/>
        <w:ind w:left="0" w:firstLine="0"/>
        <w:jc w:val="both"/>
        <w:rPr>
          <w:rFonts w:ascii="Cambria" w:hAnsi="Cambria"/>
          <w:szCs w:val="24"/>
          <w:lang w:val="ro-RO" w:eastAsia="ro-RO"/>
        </w:rPr>
      </w:pPr>
      <w:r w:rsidRPr="00A74642">
        <w:rPr>
          <w:rFonts w:ascii="Cambria" w:hAnsi="Cambria"/>
          <w:szCs w:val="24"/>
          <w:lang w:val="ro-RO" w:eastAsia="ro-RO"/>
        </w:rPr>
        <w:t>Moldova este o țară mică, foarte dependentă de agricultură, care este principala sursă de trai în zonele rurale, unde trăiește aproximativ 75% din populație.</w:t>
      </w:r>
    </w:p>
    <w:p w14:paraId="0768DF4E" w14:textId="77777777" w:rsidR="00FA14CB" w:rsidRPr="00A74642" w:rsidRDefault="00FA14CB" w:rsidP="00FA14CB">
      <w:pPr>
        <w:pStyle w:val="Outline2"/>
        <w:tabs>
          <w:tab w:val="left" w:pos="-2880"/>
        </w:tabs>
        <w:spacing w:before="0" w:after="120"/>
        <w:ind w:left="0" w:firstLine="0"/>
        <w:jc w:val="both"/>
        <w:rPr>
          <w:rFonts w:ascii="Cambria" w:hAnsi="Cambria"/>
          <w:szCs w:val="24"/>
          <w:lang w:val="ro-RO" w:eastAsia="ro-RO"/>
        </w:rPr>
      </w:pPr>
      <w:r w:rsidRPr="00A74642">
        <w:rPr>
          <w:rFonts w:ascii="Cambria" w:hAnsi="Cambria"/>
          <w:szCs w:val="24"/>
          <w:lang w:val="ro-RO" w:eastAsia="ro-RO"/>
        </w:rPr>
        <w:t>Agricultura este un sector important de ocupare a forței de muncă în zonele rurale, unde alte locuri de muncă nu sunt suficient de dezvoltate.</w:t>
      </w:r>
    </w:p>
    <w:p w14:paraId="5D4B5F2B" w14:textId="77777777" w:rsidR="00FA14CB" w:rsidRPr="00A74642" w:rsidRDefault="00FA14CB" w:rsidP="00FA14CB">
      <w:pPr>
        <w:pStyle w:val="Outline2"/>
        <w:tabs>
          <w:tab w:val="left" w:pos="-2880"/>
        </w:tabs>
        <w:spacing w:before="0" w:after="120"/>
        <w:ind w:left="0" w:firstLine="0"/>
        <w:jc w:val="both"/>
        <w:rPr>
          <w:rFonts w:ascii="Cambria" w:hAnsi="Cambria"/>
          <w:szCs w:val="24"/>
          <w:lang w:val="ro-RO" w:eastAsia="ro-RO"/>
        </w:rPr>
      </w:pPr>
      <w:r w:rsidRPr="00A74642">
        <w:rPr>
          <w:rFonts w:ascii="Cambria" w:hAnsi="Cambria"/>
          <w:szCs w:val="24"/>
          <w:lang w:val="ro-RO" w:eastAsia="ro-RO"/>
        </w:rPr>
        <w:t xml:space="preserve">În ciuda faptului că în ultimul deceniu Moldova a înregistrat un progres considerabil în dezvoltarea </w:t>
      </w:r>
      <w:proofErr w:type="spellStart"/>
      <w:r w:rsidRPr="00A74642">
        <w:rPr>
          <w:rFonts w:ascii="Cambria" w:hAnsi="Cambria"/>
          <w:szCs w:val="24"/>
          <w:lang w:val="ro-RO" w:eastAsia="ro-RO"/>
        </w:rPr>
        <w:t>socio</w:t>
      </w:r>
      <w:proofErr w:type="spellEnd"/>
      <w:r w:rsidRPr="00A74642">
        <w:rPr>
          <w:rFonts w:ascii="Cambria" w:hAnsi="Cambria"/>
          <w:szCs w:val="24"/>
          <w:lang w:val="ro-RO" w:eastAsia="ro-RO"/>
        </w:rPr>
        <w:t>-economică și a bunăstării, este încă una dintre cele mai sărace țări din Europa și mai rămân unele segmente ale populației care se confruntă în continuare cu dezavantaje semnificative, inclusiv micii agricultori, femei și tineri.</w:t>
      </w:r>
    </w:p>
    <w:p w14:paraId="2F8ED86D" w14:textId="12D05EBE" w:rsidR="00466CC9" w:rsidRPr="00A74642" w:rsidRDefault="00FA14CB" w:rsidP="00FA14CB">
      <w:pPr>
        <w:pStyle w:val="Outline2"/>
        <w:tabs>
          <w:tab w:val="left" w:pos="-2880"/>
        </w:tabs>
        <w:spacing w:before="0" w:after="120"/>
        <w:ind w:left="0" w:firstLine="0"/>
        <w:jc w:val="both"/>
        <w:rPr>
          <w:rFonts w:ascii="Cambria" w:hAnsi="Cambria"/>
          <w:szCs w:val="24"/>
          <w:lang w:val="ro-RO" w:eastAsia="ro-RO"/>
        </w:rPr>
      </w:pPr>
      <w:r w:rsidRPr="00A74642">
        <w:rPr>
          <w:rFonts w:ascii="Cambria" w:hAnsi="Cambria"/>
          <w:szCs w:val="24"/>
          <w:lang w:val="ro-RO" w:eastAsia="ro-RO"/>
        </w:rPr>
        <w:t>Fermierii individuali de pe terenuri gospodărești de 10 hectare sau mai puțin reprezintă peste 99% din numărul total de fermieri din Moldova (conform Recensământului Agricol 2011) și produc aproximativ 60% din producția agricolă a țării. Cu toate acestea, profitabilitatea și eficiența lor sunt foarte compromise de lipsa accesului la tehnologii moderne și de alți factori, unul dintre principalii fiind vulnerabilitatea la riscurile legate de schimbările climatice.</w:t>
      </w:r>
    </w:p>
    <w:p w14:paraId="3E00C8FB" w14:textId="0BDA8A06" w:rsidR="00FA14CB" w:rsidRPr="00A74642" w:rsidRDefault="00FA14CB" w:rsidP="0029100F">
      <w:pPr>
        <w:autoSpaceDE w:val="0"/>
        <w:autoSpaceDN w:val="0"/>
        <w:adjustRightInd w:val="0"/>
        <w:spacing w:after="120"/>
        <w:rPr>
          <w:rFonts w:ascii="Cambria" w:hAnsi="Cambria"/>
          <w:kern w:val="28"/>
          <w:sz w:val="24"/>
          <w:szCs w:val="24"/>
          <w:lang w:val="ro-RO" w:eastAsia="ro-RO"/>
        </w:rPr>
      </w:pPr>
      <w:r w:rsidRPr="00A74642">
        <w:rPr>
          <w:rFonts w:ascii="Cambria" w:hAnsi="Cambria"/>
          <w:kern w:val="28"/>
          <w:sz w:val="24"/>
          <w:szCs w:val="24"/>
          <w:lang w:val="ro-RO" w:eastAsia="ro-RO"/>
        </w:rPr>
        <w:t>Securitatea alimentară este afectată în mod repetat de condițiile meteorologice. Secetă, inundații și altele</w:t>
      </w:r>
      <w:r w:rsidR="0029100F" w:rsidRPr="00A74642">
        <w:rPr>
          <w:rFonts w:ascii="Cambria" w:hAnsi="Cambria"/>
          <w:kern w:val="28"/>
          <w:sz w:val="24"/>
          <w:szCs w:val="24"/>
          <w:lang w:val="ro-RO" w:eastAsia="ro-RO"/>
        </w:rPr>
        <w:t xml:space="preserve"> </w:t>
      </w:r>
      <w:r w:rsidRPr="00A74642">
        <w:rPr>
          <w:rFonts w:ascii="Cambria" w:hAnsi="Cambria"/>
          <w:kern w:val="28"/>
          <w:sz w:val="24"/>
          <w:szCs w:val="24"/>
          <w:lang w:val="ro-RO" w:eastAsia="ro-RO"/>
        </w:rPr>
        <w:t>evenimentele extreme, cum ar fi ploile abundente, grindina, vântul și înghețul apar în mod regulat și au un impact semnificativ asupra mijloacelor de trai din mediul rural și asupra economiei în ansamblu.</w:t>
      </w:r>
    </w:p>
    <w:p w14:paraId="3F2B1EE0" w14:textId="10D778C7" w:rsidR="00FA14CB" w:rsidRPr="00A74642" w:rsidRDefault="00FA14CB" w:rsidP="00FA14CB">
      <w:pPr>
        <w:autoSpaceDE w:val="0"/>
        <w:autoSpaceDN w:val="0"/>
        <w:adjustRightInd w:val="0"/>
        <w:spacing w:after="120"/>
        <w:rPr>
          <w:rFonts w:ascii="Cambria" w:hAnsi="Cambria"/>
          <w:kern w:val="28"/>
          <w:sz w:val="24"/>
          <w:szCs w:val="24"/>
          <w:lang w:val="ro-RO" w:eastAsia="ro-RO"/>
        </w:rPr>
      </w:pPr>
      <w:r w:rsidRPr="00A74642">
        <w:rPr>
          <w:rFonts w:ascii="Cambria" w:hAnsi="Cambria"/>
          <w:kern w:val="28"/>
          <w:sz w:val="24"/>
          <w:szCs w:val="24"/>
          <w:lang w:val="ro-RO" w:eastAsia="ro-RO"/>
        </w:rPr>
        <w:t xml:space="preserve">În acest context, donatorii internaționali, inclusiv IFAD și Fondul de </w:t>
      </w:r>
      <w:r w:rsidR="0029100F" w:rsidRPr="00A74642">
        <w:rPr>
          <w:rFonts w:ascii="Cambria" w:hAnsi="Cambria"/>
          <w:kern w:val="28"/>
          <w:sz w:val="24"/>
          <w:szCs w:val="24"/>
          <w:lang w:val="ro-RO" w:eastAsia="ro-RO"/>
        </w:rPr>
        <w:t>A</w:t>
      </w:r>
      <w:r w:rsidRPr="00A74642">
        <w:rPr>
          <w:rFonts w:ascii="Cambria" w:hAnsi="Cambria"/>
          <w:kern w:val="28"/>
          <w:sz w:val="24"/>
          <w:szCs w:val="24"/>
          <w:lang w:val="ro-RO" w:eastAsia="ro-RO"/>
        </w:rPr>
        <w:t xml:space="preserve">daptare, își </w:t>
      </w:r>
      <w:r w:rsidR="0029100F" w:rsidRPr="00A74642">
        <w:rPr>
          <w:rFonts w:ascii="Cambria" w:hAnsi="Cambria"/>
          <w:kern w:val="28"/>
          <w:sz w:val="24"/>
          <w:szCs w:val="24"/>
          <w:lang w:val="ro-RO" w:eastAsia="ro-RO"/>
        </w:rPr>
        <w:t>acordă</w:t>
      </w:r>
      <w:r w:rsidRPr="00A74642">
        <w:rPr>
          <w:rFonts w:ascii="Cambria" w:hAnsi="Cambria"/>
          <w:kern w:val="28"/>
          <w:sz w:val="24"/>
          <w:szCs w:val="24"/>
          <w:lang w:val="ro-RO" w:eastAsia="ro-RO"/>
        </w:rPr>
        <w:t xml:space="preserve"> resursele pentru a ajuta fermierii să construiască o infrastructură rezistentă la schimbările climatice.</w:t>
      </w:r>
    </w:p>
    <w:p w14:paraId="744C3B1B" w14:textId="77777777" w:rsidR="00FA14CB" w:rsidRPr="00A74642" w:rsidRDefault="00FA14CB" w:rsidP="00FA14CB">
      <w:pPr>
        <w:autoSpaceDE w:val="0"/>
        <w:autoSpaceDN w:val="0"/>
        <w:adjustRightInd w:val="0"/>
        <w:spacing w:after="120"/>
        <w:rPr>
          <w:rFonts w:ascii="Cambria" w:hAnsi="Cambria"/>
          <w:kern w:val="28"/>
          <w:sz w:val="24"/>
          <w:szCs w:val="24"/>
          <w:lang w:val="ro-RO" w:eastAsia="ro-RO"/>
        </w:rPr>
      </w:pPr>
      <w:r w:rsidRPr="00A74642">
        <w:rPr>
          <w:rFonts w:ascii="Cambria" w:hAnsi="Cambria"/>
          <w:kern w:val="28"/>
          <w:sz w:val="24"/>
          <w:szCs w:val="24"/>
          <w:lang w:val="ro-RO" w:eastAsia="ro-RO"/>
        </w:rPr>
        <w:lastRenderedPageBreak/>
        <w:t>În același timp, există o nevoie stringentă ca eforturile de îmbunătățire a rezistenței la climă a fermierilor, cum ar fi investițiile în infrastructura și echipamentele de irigare, să fie în conformitate cu cerințele principiilor politicii sociale și de mediu. Principiile ESP care în timpul etapei de proiectare a proiectului TRTP au fost semnalate ca având riscuri potențiale sunt următoarele:</w:t>
      </w:r>
    </w:p>
    <w:p w14:paraId="2B8482CE" w14:textId="77777777" w:rsidR="00FA14CB" w:rsidRPr="00A74642" w:rsidRDefault="00FA14CB" w:rsidP="00FA14CB">
      <w:pPr>
        <w:pStyle w:val="ListParagraph"/>
        <w:numPr>
          <w:ilvl w:val="0"/>
          <w:numId w:val="30"/>
        </w:numPr>
        <w:autoSpaceDE w:val="0"/>
        <w:autoSpaceDN w:val="0"/>
        <w:adjustRightInd w:val="0"/>
        <w:spacing w:after="120"/>
        <w:rPr>
          <w:rFonts w:ascii="Cambria" w:hAnsi="Cambria"/>
          <w:kern w:val="28"/>
          <w:sz w:val="24"/>
          <w:szCs w:val="24"/>
          <w:lang w:val="ro-RO" w:eastAsia="ro-RO"/>
        </w:rPr>
      </w:pPr>
      <w:r w:rsidRPr="00A74642">
        <w:rPr>
          <w:rFonts w:ascii="Cambria" w:hAnsi="Cambria"/>
          <w:kern w:val="28"/>
          <w:sz w:val="24"/>
          <w:szCs w:val="24"/>
          <w:lang w:val="ro-RO" w:eastAsia="ro-RO"/>
        </w:rPr>
        <w:t>Protejarea habitatelor naturale</w:t>
      </w:r>
    </w:p>
    <w:p w14:paraId="159AE664" w14:textId="77777777" w:rsidR="00FA14CB" w:rsidRPr="00A74642" w:rsidRDefault="00FA14CB" w:rsidP="00FA14CB">
      <w:pPr>
        <w:pStyle w:val="ListParagraph"/>
        <w:numPr>
          <w:ilvl w:val="0"/>
          <w:numId w:val="30"/>
        </w:numPr>
        <w:autoSpaceDE w:val="0"/>
        <w:autoSpaceDN w:val="0"/>
        <w:adjustRightInd w:val="0"/>
        <w:spacing w:after="120"/>
        <w:rPr>
          <w:rFonts w:ascii="Cambria" w:hAnsi="Cambria"/>
          <w:kern w:val="28"/>
          <w:sz w:val="24"/>
          <w:szCs w:val="24"/>
          <w:lang w:val="ro-RO" w:eastAsia="ro-RO"/>
        </w:rPr>
      </w:pPr>
      <w:r w:rsidRPr="00A74642">
        <w:rPr>
          <w:rFonts w:ascii="Cambria" w:hAnsi="Cambria"/>
          <w:kern w:val="28"/>
          <w:sz w:val="24"/>
          <w:szCs w:val="24"/>
          <w:lang w:val="ro-RO" w:eastAsia="ro-RO"/>
        </w:rPr>
        <w:t>Conservarea diversității biologice</w:t>
      </w:r>
    </w:p>
    <w:p w14:paraId="72853DBA" w14:textId="77777777" w:rsidR="00FA14CB" w:rsidRPr="00A74642" w:rsidRDefault="00FA14CB" w:rsidP="00FA14CB">
      <w:pPr>
        <w:pStyle w:val="ListParagraph"/>
        <w:numPr>
          <w:ilvl w:val="0"/>
          <w:numId w:val="30"/>
        </w:numPr>
        <w:autoSpaceDE w:val="0"/>
        <w:autoSpaceDN w:val="0"/>
        <w:adjustRightInd w:val="0"/>
        <w:spacing w:after="120"/>
        <w:rPr>
          <w:rFonts w:ascii="Cambria" w:hAnsi="Cambria"/>
          <w:kern w:val="28"/>
          <w:sz w:val="24"/>
          <w:szCs w:val="24"/>
          <w:lang w:val="ro-RO" w:eastAsia="ro-RO"/>
        </w:rPr>
      </w:pPr>
      <w:r w:rsidRPr="00A74642">
        <w:rPr>
          <w:rFonts w:ascii="Cambria" w:hAnsi="Cambria"/>
          <w:kern w:val="28"/>
          <w:sz w:val="24"/>
          <w:szCs w:val="24"/>
          <w:lang w:val="ro-RO" w:eastAsia="ro-RO"/>
        </w:rPr>
        <w:t>Patrimoniul fizic și cultural</w:t>
      </w:r>
    </w:p>
    <w:p w14:paraId="7C9DF9A2" w14:textId="77777777" w:rsidR="00FA14CB" w:rsidRPr="00A74642" w:rsidRDefault="00FA14CB" w:rsidP="00FA14CB">
      <w:pPr>
        <w:pStyle w:val="ListParagraph"/>
        <w:autoSpaceDE w:val="0"/>
        <w:autoSpaceDN w:val="0"/>
        <w:adjustRightInd w:val="0"/>
        <w:spacing w:after="120"/>
        <w:rPr>
          <w:rFonts w:ascii="Cambria" w:hAnsi="Cambria"/>
          <w:kern w:val="28"/>
          <w:sz w:val="24"/>
          <w:szCs w:val="24"/>
          <w:lang w:val="ro-RO" w:eastAsia="ro-RO"/>
        </w:rPr>
      </w:pPr>
    </w:p>
    <w:p w14:paraId="537EBFCD" w14:textId="77777777" w:rsidR="00FA14CB" w:rsidRPr="00A74642" w:rsidRDefault="00FA14CB" w:rsidP="00FA14CB">
      <w:pPr>
        <w:pStyle w:val="ListParagraph"/>
        <w:widowControl w:val="0"/>
        <w:numPr>
          <w:ilvl w:val="0"/>
          <w:numId w:val="25"/>
        </w:numPr>
        <w:autoSpaceDE w:val="0"/>
        <w:autoSpaceDN w:val="0"/>
        <w:adjustRightInd w:val="0"/>
        <w:rPr>
          <w:rFonts w:ascii="Cambria" w:hAnsi="Cambria"/>
          <w:b/>
          <w:bCs/>
          <w:sz w:val="24"/>
          <w:szCs w:val="24"/>
          <w:lang w:val="ro-RO" w:eastAsia="ro-RO"/>
        </w:rPr>
      </w:pPr>
      <w:r w:rsidRPr="00A74642">
        <w:rPr>
          <w:rFonts w:ascii="Cambria" w:hAnsi="Cambria"/>
          <w:b/>
          <w:bCs/>
          <w:sz w:val="24"/>
          <w:szCs w:val="24"/>
          <w:lang w:val="ro-RO" w:eastAsia="ro-RO"/>
        </w:rPr>
        <w:t>Contextul proiectului</w:t>
      </w:r>
    </w:p>
    <w:tbl>
      <w:tblPr>
        <w:tblStyle w:val="TableGrid"/>
        <w:tblW w:w="9265" w:type="dxa"/>
        <w:tblLook w:val="04A0" w:firstRow="1" w:lastRow="0" w:firstColumn="1" w:lastColumn="0" w:noHBand="0" w:noVBand="1"/>
      </w:tblPr>
      <w:tblGrid>
        <w:gridCol w:w="1736"/>
        <w:gridCol w:w="7529"/>
      </w:tblGrid>
      <w:tr w:rsidR="00A74642" w:rsidRPr="00A74642" w14:paraId="3549EBE7" w14:textId="77777777" w:rsidTr="00AE3699">
        <w:trPr>
          <w:trHeight w:val="275"/>
        </w:trPr>
        <w:tc>
          <w:tcPr>
            <w:tcW w:w="1736" w:type="dxa"/>
          </w:tcPr>
          <w:p w14:paraId="4090F05E" w14:textId="77777777" w:rsidR="00FA14CB" w:rsidRPr="00A74642" w:rsidRDefault="00FA14CB" w:rsidP="00AE3699">
            <w:pPr>
              <w:rPr>
                <w:rFonts w:ascii="Times New Roman" w:hAnsi="Times New Roman"/>
                <w:sz w:val="24"/>
                <w:szCs w:val="24"/>
                <w:lang w:val="ro-RO" w:eastAsia="ro-RO"/>
              </w:rPr>
            </w:pPr>
            <w:r w:rsidRPr="00A74642">
              <w:rPr>
                <w:rFonts w:ascii="Times New Roman" w:hAnsi="Times New Roman"/>
                <w:sz w:val="24"/>
                <w:szCs w:val="24"/>
                <w:lang w:val="ro-RO" w:eastAsia="ro-RO"/>
              </w:rPr>
              <w:t>Proiect</w:t>
            </w:r>
          </w:p>
        </w:tc>
        <w:tc>
          <w:tcPr>
            <w:tcW w:w="7529" w:type="dxa"/>
            <w:vAlign w:val="center"/>
          </w:tcPr>
          <w:p w14:paraId="13621846" w14:textId="1B1F02BD" w:rsidR="0029100F" w:rsidRPr="00A74642" w:rsidRDefault="0029100F" w:rsidP="0029100F">
            <w:pPr>
              <w:overflowPunct w:val="0"/>
              <w:adjustRightInd w:val="0"/>
              <w:ind w:right="100"/>
              <w:jc w:val="left"/>
              <w:rPr>
                <w:rFonts w:ascii="Times New Roman" w:hAnsi="Times New Roman"/>
                <w:sz w:val="24"/>
                <w:szCs w:val="24"/>
                <w:lang w:val="ro-RO" w:eastAsia="ro-RO"/>
              </w:rPr>
            </w:pPr>
            <w:r w:rsidRPr="00A74642">
              <w:rPr>
                <w:rFonts w:ascii="Cambria" w:hAnsi="Cambria"/>
                <w:sz w:val="24"/>
                <w:szCs w:val="24"/>
                <w:lang w:val="ro-RO" w:eastAsia="ro-RO"/>
              </w:rPr>
              <w:t>Îmbunătățirea Capacităților pentru Transformarea Zonei Rurale</w:t>
            </w:r>
            <w:r w:rsidRPr="00A74642">
              <w:rPr>
                <w:rFonts w:ascii="Times New Roman" w:hAnsi="Times New Roman"/>
                <w:sz w:val="24"/>
                <w:szCs w:val="24"/>
                <w:lang w:val="ro-RO" w:eastAsia="ro-RO"/>
              </w:rPr>
              <w:t xml:space="preserve">  </w:t>
            </w:r>
            <w:r w:rsidR="00FA14CB" w:rsidRPr="00A74642">
              <w:rPr>
                <w:rFonts w:ascii="Times New Roman" w:hAnsi="Times New Roman"/>
                <w:sz w:val="24"/>
                <w:szCs w:val="24"/>
                <w:lang w:val="ro-RO" w:eastAsia="ro-RO"/>
              </w:rPr>
              <w:t>(TRTP)</w:t>
            </w:r>
          </w:p>
        </w:tc>
      </w:tr>
      <w:tr w:rsidR="00A74642" w:rsidRPr="00A74642" w14:paraId="79B89050" w14:textId="77777777" w:rsidTr="00AE3699">
        <w:trPr>
          <w:trHeight w:val="275"/>
        </w:trPr>
        <w:tc>
          <w:tcPr>
            <w:tcW w:w="1736" w:type="dxa"/>
          </w:tcPr>
          <w:p w14:paraId="6FEBD8C7" w14:textId="77777777" w:rsidR="00FA14CB" w:rsidRPr="00A74642" w:rsidRDefault="00FA14CB" w:rsidP="00AE3699">
            <w:pPr>
              <w:rPr>
                <w:rFonts w:ascii="Times New Roman" w:hAnsi="Times New Roman"/>
                <w:sz w:val="24"/>
                <w:szCs w:val="24"/>
                <w:lang w:val="ro-RO" w:eastAsia="ro-RO"/>
              </w:rPr>
            </w:pPr>
            <w:r w:rsidRPr="00A74642">
              <w:rPr>
                <w:rFonts w:ascii="Times New Roman" w:hAnsi="Times New Roman"/>
                <w:sz w:val="24"/>
                <w:szCs w:val="24"/>
                <w:lang w:val="ro-RO" w:eastAsia="ro-RO"/>
              </w:rPr>
              <w:t>Lansarea proiectului</w:t>
            </w:r>
          </w:p>
        </w:tc>
        <w:tc>
          <w:tcPr>
            <w:tcW w:w="7529" w:type="dxa"/>
          </w:tcPr>
          <w:p w14:paraId="45E83EA8" w14:textId="77777777" w:rsidR="00FA14CB" w:rsidRPr="00A74642" w:rsidRDefault="00FA14CB" w:rsidP="00AE3699">
            <w:pPr>
              <w:rPr>
                <w:rFonts w:asciiTheme="majorHAnsi" w:hAnsiTheme="majorHAnsi"/>
                <w:sz w:val="24"/>
                <w:szCs w:val="24"/>
                <w:lang w:val="ro-RO"/>
              </w:rPr>
            </w:pPr>
            <w:r w:rsidRPr="00A74642">
              <w:rPr>
                <w:rFonts w:asciiTheme="majorHAnsi" w:hAnsiTheme="majorHAnsi"/>
                <w:sz w:val="24"/>
                <w:szCs w:val="24"/>
                <w:lang w:val="ro-RO"/>
              </w:rPr>
              <w:t>13.01.2021</w:t>
            </w:r>
          </w:p>
        </w:tc>
      </w:tr>
      <w:tr w:rsidR="00A74642" w:rsidRPr="00A74642" w14:paraId="0C599D49" w14:textId="77777777" w:rsidTr="00AE3699">
        <w:trPr>
          <w:trHeight w:val="275"/>
        </w:trPr>
        <w:tc>
          <w:tcPr>
            <w:tcW w:w="1736" w:type="dxa"/>
          </w:tcPr>
          <w:p w14:paraId="388552BC" w14:textId="77777777" w:rsidR="00FA14CB" w:rsidRPr="00A74642" w:rsidRDefault="00FA14CB" w:rsidP="00AE3699">
            <w:pPr>
              <w:rPr>
                <w:rFonts w:ascii="Times New Roman" w:hAnsi="Times New Roman"/>
                <w:sz w:val="24"/>
                <w:szCs w:val="24"/>
                <w:lang w:val="ro-RO" w:eastAsia="ro-RO"/>
              </w:rPr>
            </w:pPr>
            <w:r w:rsidRPr="00A74642">
              <w:rPr>
                <w:rFonts w:ascii="Times New Roman" w:hAnsi="Times New Roman"/>
                <w:sz w:val="24"/>
                <w:szCs w:val="24"/>
                <w:lang w:val="ro-RO" w:eastAsia="ro-RO"/>
              </w:rPr>
              <w:t>Sfârșitul proiectului</w:t>
            </w:r>
          </w:p>
        </w:tc>
        <w:tc>
          <w:tcPr>
            <w:tcW w:w="7529" w:type="dxa"/>
          </w:tcPr>
          <w:p w14:paraId="6DC3D1EF" w14:textId="77777777" w:rsidR="00FA14CB" w:rsidRPr="00A74642" w:rsidRDefault="00FA14CB" w:rsidP="00AE3699">
            <w:pPr>
              <w:rPr>
                <w:rFonts w:asciiTheme="majorHAnsi" w:hAnsiTheme="majorHAnsi"/>
                <w:sz w:val="24"/>
                <w:szCs w:val="24"/>
                <w:highlight w:val="yellow"/>
                <w:lang w:val="ro-RO"/>
              </w:rPr>
            </w:pPr>
            <w:r w:rsidRPr="00A74642">
              <w:rPr>
                <w:rFonts w:asciiTheme="majorHAnsi" w:hAnsiTheme="majorHAnsi"/>
                <w:sz w:val="24"/>
                <w:szCs w:val="24"/>
                <w:lang w:val="ro-RO"/>
              </w:rPr>
              <w:t>30.09.2027</w:t>
            </w:r>
          </w:p>
        </w:tc>
      </w:tr>
      <w:tr w:rsidR="00A74642" w:rsidRPr="00A74642" w14:paraId="73763FA4" w14:textId="77777777" w:rsidTr="00AE3699">
        <w:trPr>
          <w:trHeight w:val="275"/>
        </w:trPr>
        <w:tc>
          <w:tcPr>
            <w:tcW w:w="1736" w:type="dxa"/>
          </w:tcPr>
          <w:p w14:paraId="64F3BCE1" w14:textId="77777777" w:rsidR="00FA14CB" w:rsidRPr="00A74642" w:rsidRDefault="00FA14CB" w:rsidP="00AE3699">
            <w:pPr>
              <w:rPr>
                <w:rFonts w:ascii="Times New Roman" w:hAnsi="Times New Roman"/>
                <w:sz w:val="24"/>
                <w:szCs w:val="24"/>
                <w:lang w:val="ro-RO" w:eastAsia="ro-RO"/>
              </w:rPr>
            </w:pPr>
            <w:r w:rsidRPr="00A74642">
              <w:rPr>
                <w:rFonts w:ascii="Times New Roman" w:hAnsi="Times New Roman"/>
                <w:sz w:val="24"/>
                <w:szCs w:val="24"/>
                <w:lang w:val="ro-RO" w:eastAsia="ro-RO"/>
              </w:rPr>
              <w:t>Obiectivele proiectului</w:t>
            </w:r>
          </w:p>
          <w:p w14:paraId="75A1E8E3" w14:textId="77777777" w:rsidR="00FA14CB" w:rsidRPr="00A74642" w:rsidRDefault="00FA14CB" w:rsidP="00AE3699">
            <w:pPr>
              <w:rPr>
                <w:rFonts w:ascii="Times New Roman" w:hAnsi="Times New Roman"/>
                <w:sz w:val="24"/>
                <w:szCs w:val="24"/>
                <w:lang w:val="ro-RO" w:eastAsia="ro-RO"/>
              </w:rPr>
            </w:pPr>
          </w:p>
        </w:tc>
        <w:tc>
          <w:tcPr>
            <w:tcW w:w="7529" w:type="dxa"/>
          </w:tcPr>
          <w:p w14:paraId="5F7054E8" w14:textId="77777777" w:rsidR="00FA14CB" w:rsidRPr="00A74642" w:rsidRDefault="00FA14CB" w:rsidP="00AE3699">
            <w:pPr>
              <w:pStyle w:val="ListParagraph"/>
              <w:numPr>
                <w:ilvl w:val="0"/>
                <w:numId w:val="23"/>
              </w:numPr>
              <w:ind w:left="391" w:hanging="391"/>
              <w:jc w:val="left"/>
              <w:rPr>
                <w:rFonts w:asciiTheme="majorHAnsi" w:hAnsiTheme="majorHAnsi"/>
                <w:sz w:val="24"/>
                <w:szCs w:val="24"/>
                <w:lang w:val="ro-RO"/>
              </w:rPr>
            </w:pPr>
            <w:r w:rsidRPr="00A74642">
              <w:rPr>
                <w:rFonts w:ascii="Times New Roman" w:hAnsi="Times New Roman"/>
                <w:sz w:val="24"/>
                <w:szCs w:val="24"/>
                <w:lang w:val="ro-RO" w:eastAsia="ro-RO"/>
              </w:rPr>
              <w:t>Reducerea sărăciei și a imigrației din zonele rurale prin creșterea rezistenței micilor agricultori la schimbările climatice și riscurile economice și asigurarea accesului la piețe.</w:t>
            </w:r>
          </w:p>
        </w:tc>
      </w:tr>
      <w:tr w:rsidR="00A74642" w:rsidRPr="00A74642" w14:paraId="5A6C1A8A" w14:textId="77777777" w:rsidTr="00AE3699">
        <w:trPr>
          <w:trHeight w:val="275"/>
        </w:trPr>
        <w:tc>
          <w:tcPr>
            <w:tcW w:w="1736" w:type="dxa"/>
          </w:tcPr>
          <w:p w14:paraId="1A745DFB" w14:textId="77777777" w:rsidR="00FA14CB" w:rsidRPr="00A74642" w:rsidRDefault="00FA14CB" w:rsidP="00AE3699">
            <w:pPr>
              <w:rPr>
                <w:rFonts w:ascii="Times New Roman" w:hAnsi="Times New Roman"/>
                <w:sz w:val="24"/>
                <w:szCs w:val="24"/>
                <w:lang w:val="ro-RO" w:eastAsia="ro-RO"/>
              </w:rPr>
            </w:pPr>
            <w:r w:rsidRPr="00A74642">
              <w:rPr>
                <w:rFonts w:ascii="Times New Roman" w:hAnsi="Times New Roman"/>
                <w:sz w:val="24"/>
                <w:szCs w:val="24"/>
                <w:lang w:val="ro-RO" w:eastAsia="ro-RO"/>
              </w:rPr>
              <w:t>Zona și grupurile țintă ale proiectului</w:t>
            </w:r>
          </w:p>
        </w:tc>
        <w:tc>
          <w:tcPr>
            <w:tcW w:w="7529" w:type="dxa"/>
          </w:tcPr>
          <w:p w14:paraId="7D463322" w14:textId="77777777" w:rsidR="00FA14CB" w:rsidRPr="00A74642" w:rsidRDefault="00FA14CB" w:rsidP="00AE3699">
            <w:pPr>
              <w:pStyle w:val="ListParagraph"/>
              <w:numPr>
                <w:ilvl w:val="0"/>
                <w:numId w:val="23"/>
              </w:numPr>
              <w:ind w:left="391" w:hanging="391"/>
              <w:jc w:val="left"/>
              <w:rPr>
                <w:rFonts w:ascii="Times New Roman" w:hAnsi="Times New Roman"/>
                <w:sz w:val="24"/>
                <w:szCs w:val="24"/>
                <w:lang w:val="ro-RO" w:eastAsia="ro-RO"/>
              </w:rPr>
            </w:pPr>
            <w:r w:rsidRPr="00A74642">
              <w:rPr>
                <w:rFonts w:ascii="Times New Roman" w:hAnsi="Times New Roman"/>
                <w:sz w:val="24"/>
                <w:szCs w:val="24"/>
                <w:lang w:val="ro-RO" w:eastAsia="ro-RO"/>
              </w:rPr>
              <w:t>TRTP are o acoperire națională și este implementat în zonele controlate de Guvernul Moldovei (</w:t>
            </w:r>
            <w:proofErr w:type="spellStart"/>
            <w:r w:rsidRPr="00A74642">
              <w:rPr>
                <w:rFonts w:ascii="Times New Roman" w:hAnsi="Times New Roman"/>
                <w:sz w:val="24"/>
                <w:szCs w:val="24"/>
                <w:lang w:val="ro-RO" w:eastAsia="ro-RO"/>
              </w:rPr>
              <w:t>GoM</w:t>
            </w:r>
            <w:proofErr w:type="spellEnd"/>
            <w:r w:rsidRPr="00A74642">
              <w:rPr>
                <w:rFonts w:ascii="Times New Roman" w:hAnsi="Times New Roman"/>
                <w:sz w:val="24"/>
                <w:szCs w:val="24"/>
                <w:lang w:val="ro-RO" w:eastAsia="ro-RO"/>
              </w:rPr>
              <w:t>), cu excepția entităților înregistrate la Chișinău și Bălți.</w:t>
            </w:r>
          </w:p>
          <w:p w14:paraId="09248E19" w14:textId="0FB8D99D" w:rsidR="00FA14CB" w:rsidRPr="00A74642" w:rsidRDefault="00FA14CB" w:rsidP="00AE3699">
            <w:pPr>
              <w:pStyle w:val="ListParagraph"/>
              <w:numPr>
                <w:ilvl w:val="0"/>
                <w:numId w:val="23"/>
              </w:numPr>
              <w:ind w:left="391" w:hanging="391"/>
              <w:jc w:val="left"/>
              <w:rPr>
                <w:rFonts w:ascii="Times New Roman" w:hAnsi="Times New Roman"/>
                <w:sz w:val="24"/>
                <w:szCs w:val="24"/>
                <w:lang w:val="ro-RO" w:eastAsia="ro-RO"/>
              </w:rPr>
            </w:pPr>
            <w:r w:rsidRPr="00A74642">
              <w:rPr>
                <w:rFonts w:ascii="Times New Roman" w:hAnsi="Times New Roman"/>
                <w:sz w:val="24"/>
                <w:szCs w:val="24"/>
                <w:lang w:val="ro-RO" w:eastAsia="ro-RO"/>
              </w:rPr>
              <w:t>Grup țintă: fermieri cu orientare comercială și tineri antreprenori care cultivă până la 10 hectare, în special femei.</w:t>
            </w:r>
          </w:p>
        </w:tc>
      </w:tr>
      <w:tr w:rsidR="00A74642" w:rsidRPr="00A74642" w14:paraId="5A614F0F" w14:textId="77777777" w:rsidTr="00AE3699">
        <w:trPr>
          <w:trHeight w:val="275"/>
        </w:trPr>
        <w:tc>
          <w:tcPr>
            <w:tcW w:w="1736" w:type="dxa"/>
          </w:tcPr>
          <w:p w14:paraId="00430896" w14:textId="77777777" w:rsidR="00FA14CB" w:rsidRPr="00A74642" w:rsidRDefault="00FA14CB" w:rsidP="00AE3699">
            <w:pPr>
              <w:rPr>
                <w:rFonts w:ascii="Times New Roman" w:hAnsi="Times New Roman"/>
                <w:sz w:val="24"/>
                <w:szCs w:val="24"/>
                <w:lang w:val="ro-RO" w:eastAsia="ro-RO"/>
              </w:rPr>
            </w:pPr>
            <w:proofErr w:type="spellStart"/>
            <w:r w:rsidRPr="00A74642">
              <w:rPr>
                <w:rFonts w:ascii="Times New Roman" w:hAnsi="Times New Roman"/>
                <w:sz w:val="24"/>
                <w:szCs w:val="24"/>
                <w:lang w:val="ro-RO" w:eastAsia="ro-RO"/>
              </w:rPr>
              <w:t>Agentie</w:t>
            </w:r>
            <w:proofErr w:type="spellEnd"/>
            <w:r w:rsidRPr="00A74642">
              <w:rPr>
                <w:rFonts w:ascii="Times New Roman" w:hAnsi="Times New Roman"/>
                <w:sz w:val="24"/>
                <w:szCs w:val="24"/>
                <w:lang w:val="ro-RO" w:eastAsia="ro-RO"/>
              </w:rPr>
              <w:t xml:space="preserve"> de implementare</w:t>
            </w:r>
          </w:p>
        </w:tc>
        <w:tc>
          <w:tcPr>
            <w:tcW w:w="7529" w:type="dxa"/>
          </w:tcPr>
          <w:p w14:paraId="26AD1DEA" w14:textId="76F549BA" w:rsidR="00FA14CB" w:rsidRPr="00A74642" w:rsidRDefault="0029100F" w:rsidP="00AE3699">
            <w:pPr>
              <w:contextualSpacing/>
              <w:rPr>
                <w:rFonts w:ascii="Times New Roman" w:hAnsi="Times New Roman"/>
                <w:sz w:val="24"/>
                <w:szCs w:val="24"/>
                <w:lang w:val="ro-RO" w:eastAsia="ro-RO"/>
              </w:rPr>
            </w:pPr>
            <w:r w:rsidRPr="00A74642">
              <w:rPr>
                <w:rFonts w:ascii="Cambria" w:hAnsi="Cambria"/>
                <w:sz w:val="24"/>
                <w:szCs w:val="24"/>
                <w:lang w:val="ro-RO" w:eastAsia="ro-RO"/>
              </w:rPr>
              <w:t>Unitatea consolidată pentru Implementarea Programelor IFAD</w:t>
            </w:r>
          </w:p>
        </w:tc>
      </w:tr>
      <w:tr w:rsidR="00FA14CB" w:rsidRPr="00A74642" w14:paraId="2216EC0A" w14:textId="77777777" w:rsidTr="00AE3699">
        <w:trPr>
          <w:trHeight w:val="1539"/>
        </w:trPr>
        <w:tc>
          <w:tcPr>
            <w:tcW w:w="1736" w:type="dxa"/>
          </w:tcPr>
          <w:p w14:paraId="6222CB63" w14:textId="77777777" w:rsidR="00FA14CB" w:rsidRPr="00A74642" w:rsidRDefault="00FA14CB" w:rsidP="00AE3699">
            <w:pPr>
              <w:rPr>
                <w:rFonts w:ascii="Times New Roman" w:hAnsi="Times New Roman"/>
                <w:sz w:val="24"/>
                <w:szCs w:val="24"/>
                <w:lang w:val="ro-RO" w:eastAsia="ro-RO"/>
              </w:rPr>
            </w:pPr>
            <w:r w:rsidRPr="00A74642">
              <w:rPr>
                <w:rFonts w:ascii="Times New Roman" w:hAnsi="Times New Roman"/>
                <w:sz w:val="24"/>
                <w:szCs w:val="24"/>
                <w:lang w:val="ro-RO" w:eastAsia="ro-RO"/>
              </w:rPr>
              <w:t>Componentele proiectului</w:t>
            </w:r>
          </w:p>
          <w:p w14:paraId="6BE1861B" w14:textId="77777777" w:rsidR="00FA14CB" w:rsidRPr="00A74642" w:rsidRDefault="00FA14CB" w:rsidP="00AE3699">
            <w:pPr>
              <w:rPr>
                <w:rFonts w:ascii="Times New Roman" w:hAnsi="Times New Roman"/>
                <w:sz w:val="24"/>
                <w:szCs w:val="24"/>
                <w:lang w:val="ro-RO" w:eastAsia="ro-RO"/>
              </w:rPr>
            </w:pPr>
          </w:p>
        </w:tc>
        <w:tc>
          <w:tcPr>
            <w:tcW w:w="7529" w:type="dxa"/>
          </w:tcPr>
          <w:p w14:paraId="45E29E4A" w14:textId="77777777" w:rsidR="00FA14CB" w:rsidRPr="00A74642" w:rsidRDefault="00FA14CB" w:rsidP="00AE3699">
            <w:pPr>
              <w:contextualSpacing/>
              <w:rPr>
                <w:rFonts w:ascii="Times New Roman" w:hAnsi="Times New Roman"/>
                <w:sz w:val="24"/>
                <w:szCs w:val="24"/>
                <w:lang w:val="ro-RO" w:eastAsia="ro-RO"/>
              </w:rPr>
            </w:pPr>
            <w:r w:rsidRPr="00A74642">
              <w:rPr>
                <w:rFonts w:ascii="Times New Roman" w:hAnsi="Times New Roman"/>
                <w:sz w:val="24"/>
                <w:szCs w:val="24"/>
                <w:lang w:val="ro-RO" w:eastAsia="ro-RO"/>
              </w:rPr>
              <w:t>Componenta 1. Transformare economică rezistentă:</w:t>
            </w:r>
          </w:p>
          <w:p w14:paraId="21DF46B0" w14:textId="315FC3F5" w:rsidR="00FA14CB" w:rsidRPr="00A74642" w:rsidRDefault="00FA14CB" w:rsidP="00AE3699">
            <w:pPr>
              <w:pStyle w:val="ListParagraph"/>
              <w:numPr>
                <w:ilvl w:val="1"/>
                <w:numId w:val="24"/>
              </w:numPr>
              <w:rPr>
                <w:rFonts w:ascii="Times New Roman" w:hAnsi="Times New Roman"/>
                <w:sz w:val="24"/>
                <w:szCs w:val="24"/>
                <w:lang w:val="ro-RO" w:eastAsia="ro-RO"/>
              </w:rPr>
            </w:pPr>
            <w:r w:rsidRPr="00A74642">
              <w:rPr>
                <w:rFonts w:asciiTheme="minorHAnsi" w:hAnsiTheme="minorHAnsi"/>
                <w:b/>
                <w:sz w:val="22"/>
                <w:lang w:val="ro-RO"/>
              </w:rPr>
              <w:t xml:space="preserve"> </w:t>
            </w:r>
            <w:r w:rsidRPr="00A74642">
              <w:rPr>
                <w:rFonts w:ascii="Times New Roman" w:hAnsi="Times New Roman"/>
                <w:sz w:val="24"/>
                <w:szCs w:val="24"/>
                <w:lang w:val="ro-RO" w:eastAsia="ro-RO"/>
              </w:rPr>
              <w:t xml:space="preserve">Creșterea rezistenței la </w:t>
            </w:r>
            <w:r w:rsidR="0029100F" w:rsidRPr="00A74642">
              <w:rPr>
                <w:rFonts w:ascii="Times New Roman" w:hAnsi="Times New Roman"/>
                <w:sz w:val="24"/>
                <w:szCs w:val="24"/>
                <w:lang w:val="ro-RO" w:eastAsia="ro-RO"/>
              </w:rPr>
              <w:t xml:space="preserve">schimbările </w:t>
            </w:r>
            <w:r w:rsidRPr="00A74642">
              <w:rPr>
                <w:rFonts w:ascii="Times New Roman" w:hAnsi="Times New Roman"/>
                <w:sz w:val="24"/>
                <w:szCs w:val="24"/>
                <w:lang w:val="ro-RO" w:eastAsia="ro-RO"/>
              </w:rPr>
              <w:t>clim</w:t>
            </w:r>
            <w:r w:rsidR="0029100F" w:rsidRPr="00A74642">
              <w:rPr>
                <w:rFonts w:ascii="Times New Roman" w:hAnsi="Times New Roman"/>
                <w:sz w:val="24"/>
                <w:szCs w:val="24"/>
                <w:lang w:val="ro-RO" w:eastAsia="ro-RO"/>
              </w:rPr>
              <w:t>atice</w:t>
            </w:r>
          </w:p>
          <w:p w14:paraId="0DA7A48F" w14:textId="77777777" w:rsidR="00FA14CB" w:rsidRPr="00A74642" w:rsidRDefault="00FA14CB" w:rsidP="00AE3699">
            <w:pPr>
              <w:pStyle w:val="ListParagraph"/>
              <w:numPr>
                <w:ilvl w:val="1"/>
                <w:numId w:val="24"/>
              </w:numPr>
              <w:rPr>
                <w:rFonts w:ascii="Times New Roman" w:hAnsi="Times New Roman"/>
                <w:sz w:val="24"/>
                <w:szCs w:val="24"/>
                <w:lang w:val="ro-RO" w:eastAsia="ro-RO"/>
              </w:rPr>
            </w:pPr>
            <w:r w:rsidRPr="00A74642">
              <w:rPr>
                <w:rFonts w:ascii="Times New Roman" w:hAnsi="Times New Roman"/>
                <w:sz w:val="24"/>
                <w:szCs w:val="24"/>
                <w:lang w:val="ro-RO" w:eastAsia="ro-RO"/>
              </w:rPr>
              <w:t>Dezvoltarea afacerilor agricole</w:t>
            </w:r>
          </w:p>
          <w:p w14:paraId="7360B486" w14:textId="4C22D63A" w:rsidR="00FA14CB" w:rsidRPr="00A74642" w:rsidRDefault="00FA14CB" w:rsidP="00AE3699">
            <w:pPr>
              <w:rPr>
                <w:rFonts w:ascii="Times New Roman" w:hAnsi="Times New Roman"/>
                <w:sz w:val="24"/>
                <w:szCs w:val="24"/>
                <w:lang w:val="ro-RO" w:eastAsia="ro-RO"/>
              </w:rPr>
            </w:pPr>
            <w:r w:rsidRPr="00A74642">
              <w:rPr>
                <w:rFonts w:ascii="Times New Roman" w:hAnsi="Times New Roman"/>
                <w:sz w:val="24"/>
                <w:szCs w:val="24"/>
                <w:lang w:val="ro-RO" w:eastAsia="ro-RO"/>
              </w:rPr>
              <w:t xml:space="preserve">Componenta 2. Finanțarea </w:t>
            </w:r>
            <w:r w:rsidR="0029100F" w:rsidRPr="00A74642">
              <w:rPr>
                <w:rFonts w:ascii="Times New Roman" w:hAnsi="Times New Roman"/>
                <w:sz w:val="24"/>
                <w:szCs w:val="24"/>
                <w:lang w:val="ro-RO" w:eastAsia="ro-RO"/>
              </w:rPr>
              <w:t>antreprenorialului</w:t>
            </w:r>
            <w:r w:rsidRPr="00A74642">
              <w:rPr>
                <w:rFonts w:ascii="Times New Roman" w:hAnsi="Times New Roman"/>
                <w:sz w:val="24"/>
                <w:szCs w:val="24"/>
                <w:lang w:val="ro-RO" w:eastAsia="ro-RO"/>
              </w:rPr>
              <w:t>:</w:t>
            </w:r>
          </w:p>
          <w:p w14:paraId="5FFA69D2" w14:textId="77777777" w:rsidR="00FA14CB" w:rsidRPr="00A74642" w:rsidRDefault="00FA14CB" w:rsidP="00AE3699">
            <w:pPr>
              <w:pStyle w:val="ListParagraph"/>
              <w:numPr>
                <w:ilvl w:val="1"/>
                <w:numId w:val="27"/>
              </w:numPr>
              <w:rPr>
                <w:rFonts w:ascii="Times New Roman" w:hAnsi="Times New Roman"/>
                <w:sz w:val="24"/>
                <w:szCs w:val="24"/>
                <w:lang w:val="ro-RO" w:eastAsia="ro-RO"/>
              </w:rPr>
            </w:pPr>
            <w:r w:rsidRPr="00A74642">
              <w:rPr>
                <w:rFonts w:ascii="Times New Roman" w:hAnsi="Times New Roman"/>
                <w:sz w:val="24"/>
                <w:szCs w:val="24"/>
                <w:lang w:val="ro-RO" w:eastAsia="ro-RO"/>
              </w:rPr>
              <w:t>Credit la preț accesibil pentru tineri și femei</w:t>
            </w:r>
          </w:p>
          <w:p w14:paraId="24BA81EB" w14:textId="77777777" w:rsidR="00FA14CB" w:rsidRPr="00A74642" w:rsidRDefault="00FA14CB" w:rsidP="00AE3699">
            <w:pPr>
              <w:pStyle w:val="ListParagraph"/>
              <w:numPr>
                <w:ilvl w:val="1"/>
                <w:numId w:val="27"/>
              </w:numPr>
              <w:spacing w:after="120"/>
              <w:rPr>
                <w:rFonts w:ascii="Times New Roman" w:hAnsi="Times New Roman"/>
                <w:sz w:val="24"/>
                <w:szCs w:val="24"/>
                <w:lang w:val="ro-RO" w:eastAsia="ro-RO"/>
              </w:rPr>
            </w:pPr>
            <w:r w:rsidRPr="00A74642">
              <w:rPr>
                <w:rFonts w:ascii="Times New Roman" w:hAnsi="Times New Roman"/>
                <w:sz w:val="24"/>
                <w:szCs w:val="24"/>
                <w:lang w:val="ro-RO" w:eastAsia="ro-RO"/>
              </w:rPr>
              <w:t>Dezvoltarea sectorului Finanțelor Rurale</w:t>
            </w:r>
          </w:p>
        </w:tc>
      </w:tr>
    </w:tbl>
    <w:p w14:paraId="646A030A" w14:textId="77777777" w:rsidR="00FA14CB" w:rsidRPr="00A74642" w:rsidRDefault="00FA14CB" w:rsidP="00FA14CB">
      <w:pPr>
        <w:pStyle w:val="Outline2"/>
        <w:tabs>
          <w:tab w:val="left" w:pos="-2880"/>
        </w:tabs>
        <w:spacing w:before="0" w:after="120"/>
        <w:ind w:left="720" w:firstLine="0"/>
        <w:rPr>
          <w:rFonts w:ascii="Cambria" w:hAnsi="Cambria"/>
          <w:b/>
          <w:bCs/>
          <w:szCs w:val="24"/>
          <w:lang w:val="ro-RO"/>
        </w:rPr>
      </w:pPr>
    </w:p>
    <w:p w14:paraId="52037471" w14:textId="77777777" w:rsidR="00FA14CB" w:rsidRPr="00A74642" w:rsidRDefault="00FA14CB" w:rsidP="00FA14CB">
      <w:pPr>
        <w:pStyle w:val="Outline2"/>
        <w:numPr>
          <w:ilvl w:val="0"/>
          <w:numId w:val="25"/>
        </w:numPr>
        <w:tabs>
          <w:tab w:val="left" w:pos="-2880"/>
        </w:tabs>
        <w:spacing w:before="0" w:after="120"/>
        <w:rPr>
          <w:rFonts w:ascii="Cambria" w:hAnsi="Cambria"/>
          <w:b/>
          <w:bCs/>
          <w:szCs w:val="24"/>
          <w:lang w:val="ro-RO"/>
        </w:rPr>
      </w:pPr>
      <w:r w:rsidRPr="00A74642">
        <w:rPr>
          <w:rFonts w:ascii="Cambria" w:hAnsi="Cambria"/>
          <w:b/>
          <w:bCs/>
          <w:szCs w:val="24"/>
          <w:lang w:val="ro-RO"/>
        </w:rPr>
        <w:t>Contextul Sarcinii / Activităților</w:t>
      </w:r>
    </w:p>
    <w:p w14:paraId="6996FCC6" w14:textId="5FB6FC51" w:rsidR="00FA14CB" w:rsidRPr="00A74642" w:rsidRDefault="00FA14CB" w:rsidP="00FA14CB">
      <w:pPr>
        <w:pStyle w:val="Outline2"/>
        <w:tabs>
          <w:tab w:val="left" w:pos="-2880"/>
        </w:tabs>
        <w:spacing w:before="0"/>
        <w:ind w:left="0" w:firstLine="0"/>
        <w:jc w:val="both"/>
        <w:rPr>
          <w:rFonts w:ascii="Cambria" w:hAnsi="Cambria"/>
          <w:szCs w:val="24"/>
          <w:lang w:val="ro-RO" w:eastAsia="ro-RO"/>
        </w:rPr>
      </w:pPr>
      <w:r w:rsidRPr="00A74642">
        <w:rPr>
          <w:rFonts w:ascii="Cambria" w:hAnsi="Cambria"/>
          <w:szCs w:val="24"/>
          <w:lang w:val="ro-RO" w:eastAsia="ro-RO"/>
        </w:rPr>
        <w:t xml:space="preserve">UCIP IFAD, pentru a împuternici reziliența la schimbările climatice a fermierilor din Republica Moldova, în special care se confruntă cu frecvente </w:t>
      </w:r>
      <w:proofErr w:type="spellStart"/>
      <w:r w:rsidRPr="00A74642">
        <w:rPr>
          <w:rFonts w:ascii="Cambria" w:hAnsi="Cambria"/>
          <w:szCs w:val="24"/>
          <w:lang w:val="ro-RO" w:eastAsia="ro-RO"/>
        </w:rPr>
        <w:t>sece</w:t>
      </w:r>
      <w:r w:rsidR="000A7C95">
        <w:rPr>
          <w:rFonts w:ascii="Cambria" w:hAnsi="Cambria"/>
          <w:szCs w:val="24"/>
          <w:lang w:val="ro-RO" w:eastAsia="ro-RO"/>
        </w:rPr>
        <w:t>ț</w:t>
      </w:r>
      <w:r w:rsidRPr="00A74642">
        <w:rPr>
          <w:rFonts w:ascii="Cambria" w:hAnsi="Cambria"/>
          <w:szCs w:val="24"/>
          <w:lang w:val="ro-RO" w:eastAsia="ro-RO"/>
        </w:rPr>
        <w:t>i</w:t>
      </w:r>
      <w:proofErr w:type="spellEnd"/>
      <w:r w:rsidRPr="00A74642">
        <w:rPr>
          <w:rFonts w:ascii="Cambria" w:hAnsi="Cambria"/>
          <w:szCs w:val="24"/>
          <w:lang w:val="ro-RO" w:eastAsia="ro-RO"/>
        </w:rPr>
        <w:t xml:space="preserve"> severe, întreprinde următoarele activități:</w:t>
      </w:r>
    </w:p>
    <w:p w14:paraId="606C1D15" w14:textId="77777777" w:rsidR="00FA14CB" w:rsidRPr="00A74642" w:rsidRDefault="00FA14CB" w:rsidP="00FA14CB">
      <w:pPr>
        <w:pStyle w:val="Outline2"/>
        <w:numPr>
          <w:ilvl w:val="0"/>
          <w:numId w:val="29"/>
        </w:numPr>
        <w:tabs>
          <w:tab w:val="left" w:pos="-2880"/>
        </w:tabs>
        <w:spacing w:before="0"/>
        <w:jc w:val="both"/>
        <w:rPr>
          <w:rFonts w:ascii="Cambria" w:hAnsi="Cambria"/>
          <w:szCs w:val="24"/>
          <w:lang w:val="ro-RO" w:eastAsia="ro-RO"/>
        </w:rPr>
      </w:pPr>
      <w:r w:rsidRPr="00A74642">
        <w:rPr>
          <w:rFonts w:ascii="Cambria" w:hAnsi="Cambria"/>
          <w:szCs w:val="24"/>
          <w:lang w:val="ro-RO" w:eastAsia="ro-RO"/>
        </w:rPr>
        <w:t xml:space="preserve">oferă </w:t>
      </w:r>
      <w:r w:rsidRPr="00A74642">
        <w:rPr>
          <w:rFonts w:ascii="Cambria" w:hAnsi="Cambria"/>
          <w:b/>
          <w:bCs/>
          <w:szCs w:val="24"/>
          <w:u w:val="single"/>
          <w:lang w:val="ro-RO" w:eastAsia="ro-RO"/>
        </w:rPr>
        <w:t xml:space="preserve">granturi de grup </w:t>
      </w:r>
      <w:r w:rsidRPr="00A74642">
        <w:rPr>
          <w:rFonts w:ascii="Cambria" w:hAnsi="Cambria"/>
          <w:szCs w:val="24"/>
          <w:lang w:val="ro-RO" w:eastAsia="ro-RO"/>
        </w:rPr>
        <w:t>(pentru un grup de minim 5 fermieri mici) în valoare de la 75.000 USD la 500.000 USD pentru extinderea infrastructurii de irigare existente, construirea unei noi infrastructuri de irigare conectată la o sursă locală de apă și reabilitarea iazurilor. Suprafața totală a fiecărei scheme de irigare susținută nu va depăși 100 de hectare, iar contribuția minimă a beneficiarilor este de 10% din costul total al investiției.</w:t>
      </w:r>
    </w:p>
    <w:p w14:paraId="2EA490B6" w14:textId="70864939" w:rsidR="00FA14CB" w:rsidRPr="00A74642" w:rsidRDefault="00FA14CB" w:rsidP="00FA14CB">
      <w:pPr>
        <w:pStyle w:val="Outline2"/>
        <w:numPr>
          <w:ilvl w:val="0"/>
          <w:numId w:val="29"/>
        </w:numPr>
        <w:tabs>
          <w:tab w:val="left" w:pos="-2880"/>
        </w:tabs>
        <w:spacing w:before="0"/>
        <w:jc w:val="both"/>
        <w:rPr>
          <w:rFonts w:ascii="Cambria" w:hAnsi="Cambria"/>
          <w:szCs w:val="24"/>
          <w:lang w:val="ro-RO" w:eastAsia="ro-RO"/>
        </w:rPr>
      </w:pPr>
      <w:r w:rsidRPr="00A74642">
        <w:rPr>
          <w:rFonts w:ascii="Cambria" w:hAnsi="Cambria"/>
          <w:szCs w:val="24"/>
          <w:lang w:val="ro-RO" w:eastAsia="ro-RO"/>
        </w:rPr>
        <w:t xml:space="preserve">oferă </w:t>
      </w:r>
      <w:r w:rsidRPr="00A74642">
        <w:rPr>
          <w:rFonts w:ascii="Cambria" w:hAnsi="Cambria"/>
          <w:b/>
          <w:bCs/>
          <w:szCs w:val="24"/>
          <w:u w:val="single"/>
          <w:lang w:val="ro-RO" w:eastAsia="ro-RO"/>
        </w:rPr>
        <w:t xml:space="preserve">granturi individuale </w:t>
      </w:r>
      <w:r w:rsidRPr="00A74642">
        <w:rPr>
          <w:rFonts w:ascii="Cambria" w:hAnsi="Cambria"/>
          <w:szCs w:val="24"/>
          <w:lang w:val="ro-RO" w:eastAsia="ro-RO"/>
        </w:rPr>
        <w:t>pentru micii fermieri (care dețin și închiriază nu mai mult de 50 de hectare de teren) pentru echipamente eficiente de irigare, cum ar fi irigarea prin picurare și irigarea prin microaspers</w:t>
      </w:r>
      <w:r w:rsidR="0029100F" w:rsidRPr="00A74642">
        <w:rPr>
          <w:rFonts w:ascii="Cambria" w:hAnsi="Cambria"/>
          <w:szCs w:val="24"/>
          <w:lang w:val="ro-RO" w:eastAsia="ro-RO"/>
        </w:rPr>
        <w:t>iune</w:t>
      </w:r>
      <w:r w:rsidRPr="00A74642">
        <w:rPr>
          <w:rFonts w:ascii="Cambria" w:hAnsi="Cambria"/>
          <w:szCs w:val="24"/>
          <w:lang w:val="ro-RO" w:eastAsia="ro-RO"/>
        </w:rPr>
        <w:t xml:space="preserve">, în valoare de 7.500 USD. Combinată cu contribuția de 30% a beneficiarului, această investiție este de obicei suficientă pentru a iriga un teren de 5-10 hectare. Granturile individuale cu condiții similare sunt prevăzute și pentru înființarea </w:t>
      </w:r>
      <w:r w:rsidR="0029100F" w:rsidRPr="00A74642">
        <w:rPr>
          <w:rFonts w:ascii="Cambria" w:hAnsi="Cambria"/>
          <w:b/>
          <w:bCs/>
          <w:szCs w:val="24"/>
          <w:lang w:val="ro-RO" w:eastAsia="ro-RO"/>
        </w:rPr>
        <w:t>loturilor</w:t>
      </w:r>
      <w:r w:rsidRPr="00A74642">
        <w:rPr>
          <w:rFonts w:ascii="Cambria" w:hAnsi="Cambria"/>
          <w:b/>
          <w:bCs/>
          <w:szCs w:val="24"/>
          <w:lang w:val="ro-RO" w:eastAsia="ro-RO"/>
        </w:rPr>
        <w:t xml:space="preserve"> demonstrative </w:t>
      </w:r>
      <w:r w:rsidR="0029100F" w:rsidRPr="00A74642">
        <w:rPr>
          <w:rFonts w:ascii="Cambria" w:hAnsi="Cambria"/>
          <w:szCs w:val="24"/>
          <w:lang w:val="ro-RO" w:eastAsia="ro-RO"/>
        </w:rPr>
        <w:t>fondate</w:t>
      </w:r>
      <w:r w:rsidRPr="00A74642">
        <w:rPr>
          <w:rFonts w:ascii="Cambria" w:hAnsi="Cambria"/>
          <w:szCs w:val="24"/>
          <w:lang w:val="ro-RO" w:eastAsia="ro-RO"/>
        </w:rPr>
        <w:t xml:space="preserve"> în scopul activităților de instruire în domeniul irigațiilor eficiente.</w:t>
      </w:r>
    </w:p>
    <w:p w14:paraId="7A506709" w14:textId="77777777" w:rsidR="00FA14CB" w:rsidRPr="00A74642" w:rsidRDefault="00FA14CB" w:rsidP="00FA14CB">
      <w:pPr>
        <w:pStyle w:val="Outline2"/>
        <w:tabs>
          <w:tab w:val="left" w:pos="-2880"/>
        </w:tabs>
        <w:spacing w:before="0"/>
        <w:ind w:left="0" w:firstLine="0"/>
        <w:jc w:val="both"/>
        <w:rPr>
          <w:rFonts w:ascii="Cambria" w:hAnsi="Cambria"/>
          <w:szCs w:val="24"/>
          <w:lang w:val="ro-RO" w:eastAsia="ro-RO"/>
        </w:rPr>
      </w:pPr>
    </w:p>
    <w:p w14:paraId="798DCB10" w14:textId="69F152A2" w:rsidR="00FA14CB" w:rsidRPr="00A74642" w:rsidRDefault="00FA14CB" w:rsidP="00FA14CB">
      <w:pPr>
        <w:pStyle w:val="Outline2"/>
        <w:tabs>
          <w:tab w:val="left" w:pos="-2880"/>
        </w:tabs>
        <w:spacing w:before="0"/>
        <w:ind w:left="0" w:firstLine="0"/>
        <w:jc w:val="both"/>
        <w:rPr>
          <w:rFonts w:ascii="Cambria" w:hAnsi="Cambria"/>
          <w:szCs w:val="24"/>
          <w:lang w:val="ro-RO" w:eastAsia="ro-RO"/>
        </w:rPr>
      </w:pPr>
      <w:r w:rsidRPr="00A74642">
        <w:rPr>
          <w:rFonts w:ascii="Cambria" w:hAnsi="Cambria"/>
          <w:szCs w:val="24"/>
          <w:lang w:val="ro-RO" w:eastAsia="ro-RO"/>
        </w:rPr>
        <w:lastRenderedPageBreak/>
        <w:t>Deoarece o parte semnificativă a bugetului TRTP este finanțată din sursele grantului Fondului de Adaptare (</w:t>
      </w:r>
      <w:r w:rsidR="0029100F" w:rsidRPr="00A74642">
        <w:rPr>
          <w:rFonts w:ascii="Cambria" w:hAnsi="Cambria"/>
          <w:szCs w:val="24"/>
          <w:lang w:val="ro-RO" w:eastAsia="ro-RO"/>
        </w:rPr>
        <w:t>FA</w:t>
      </w:r>
      <w:r w:rsidRPr="00A74642">
        <w:rPr>
          <w:rFonts w:ascii="Cambria" w:hAnsi="Cambria"/>
          <w:szCs w:val="24"/>
          <w:lang w:val="ro-RO" w:eastAsia="ro-RO"/>
        </w:rPr>
        <w:t xml:space="preserve">), </w:t>
      </w:r>
      <w:r w:rsidR="0029100F" w:rsidRPr="00A74642">
        <w:rPr>
          <w:rFonts w:ascii="Cambria" w:hAnsi="Cambria"/>
          <w:szCs w:val="24"/>
          <w:lang w:val="ro-RO" w:eastAsia="ro-RO"/>
        </w:rPr>
        <w:t>FA</w:t>
      </w:r>
      <w:r w:rsidRPr="00A74642">
        <w:rPr>
          <w:rFonts w:ascii="Cambria" w:hAnsi="Cambria"/>
          <w:szCs w:val="24"/>
          <w:lang w:val="ro-RO" w:eastAsia="ro-RO"/>
        </w:rPr>
        <w:t xml:space="preserve"> în etapa de proiectare a evidențiat mai multe posibile riscuri sociale și de mediu ale proiectului. Prin urmare, zona în care UCIP va finanța proiectele de infrastructură de irigare și echipamentele de irigare va fi georeferențiată și comparată cu harta ariilor protejate existente (habitate naturale, biodiversitate, patrimoniu fizic și cultural) pentru a anticipa și minimiza aceste riscuri.</w:t>
      </w:r>
    </w:p>
    <w:p w14:paraId="4FB41C53" w14:textId="77777777" w:rsidR="00FA14CB" w:rsidRPr="00A74642" w:rsidRDefault="00FA14CB" w:rsidP="00FA14CB">
      <w:pPr>
        <w:pStyle w:val="Outline2"/>
        <w:tabs>
          <w:tab w:val="left" w:pos="-2880"/>
        </w:tabs>
        <w:spacing w:before="0"/>
        <w:ind w:left="0" w:firstLine="0"/>
        <w:jc w:val="both"/>
        <w:rPr>
          <w:rFonts w:ascii="Cambria" w:hAnsi="Cambria"/>
          <w:szCs w:val="24"/>
          <w:lang w:val="ro-RO" w:eastAsia="ro-RO"/>
        </w:rPr>
      </w:pPr>
    </w:p>
    <w:p w14:paraId="4BAF6B34" w14:textId="77777777" w:rsidR="00FA14CB" w:rsidRPr="00A74642" w:rsidRDefault="00FA14CB" w:rsidP="00FA14CB">
      <w:pPr>
        <w:pStyle w:val="Outline2"/>
        <w:tabs>
          <w:tab w:val="left" w:pos="-2880"/>
        </w:tabs>
        <w:spacing w:before="0"/>
        <w:ind w:left="0" w:firstLine="0"/>
        <w:jc w:val="both"/>
        <w:rPr>
          <w:rFonts w:ascii="Cambria" w:hAnsi="Cambria"/>
          <w:szCs w:val="24"/>
          <w:lang w:val="ro-RO" w:eastAsia="ro-RO"/>
        </w:rPr>
      </w:pPr>
      <w:r w:rsidRPr="00A74642">
        <w:rPr>
          <w:rFonts w:ascii="Cambria" w:hAnsi="Cambria"/>
          <w:szCs w:val="24"/>
          <w:lang w:val="ro-RO" w:eastAsia="ro-RO"/>
        </w:rPr>
        <w:t>Această activitate va fi finanțată în cadrul proiectului TRTP, din grantul Fondului de Adaptare.</w:t>
      </w:r>
    </w:p>
    <w:p w14:paraId="23B07592" w14:textId="77777777" w:rsidR="00FA14CB" w:rsidRPr="00A74642" w:rsidRDefault="00FA14CB" w:rsidP="00FA14CB">
      <w:pPr>
        <w:pStyle w:val="Outline2"/>
        <w:tabs>
          <w:tab w:val="left" w:pos="-2880"/>
        </w:tabs>
        <w:spacing w:before="0"/>
        <w:ind w:left="0" w:firstLine="0"/>
        <w:jc w:val="both"/>
        <w:rPr>
          <w:rFonts w:ascii="Cambria" w:hAnsi="Cambria"/>
          <w:szCs w:val="24"/>
          <w:lang w:val="ro-RO" w:eastAsia="ro-RO"/>
        </w:rPr>
      </w:pPr>
    </w:p>
    <w:p w14:paraId="439B270C" w14:textId="77777777" w:rsidR="00FA14CB" w:rsidRPr="00A74642" w:rsidRDefault="00FA14CB" w:rsidP="00FA14CB">
      <w:pPr>
        <w:pStyle w:val="Outline2"/>
        <w:numPr>
          <w:ilvl w:val="0"/>
          <w:numId w:val="25"/>
        </w:numPr>
        <w:tabs>
          <w:tab w:val="left" w:pos="-2880"/>
        </w:tabs>
        <w:spacing w:before="0" w:after="120"/>
        <w:jc w:val="both"/>
        <w:rPr>
          <w:rFonts w:ascii="Cambria" w:hAnsi="Cambria"/>
          <w:b/>
          <w:bCs/>
          <w:szCs w:val="24"/>
          <w:lang w:val="ro-RO"/>
        </w:rPr>
      </w:pPr>
      <w:r w:rsidRPr="00A74642">
        <w:rPr>
          <w:rFonts w:ascii="Cambria" w:hAnsi="Cambria"/>
          <w:b/>
          <w:bCs/>
          <w:szCs w:val="24"/>
          <w:lang w:val="ro-RO"/>
        </w:rPr>
        <w:t>Obiective generale</w:t>
      </w:r>
    </w:p>
    <w:p w14:paraId="3235DC5D" w14:textId="0E58D297" w:rsidR="00FA14CB" w:rsidRPr="00A74642" w:rsidRDefault="00FA14CB" w:rsidP="00FA14CB">
      <w:pPr>
        <w:spacing w:after="120"/>
        <w:rPr>
          <w:rFonts w:ascii="Cambria" w:hAnsi="Cambria"/>
          <w:sz w:val="24"/>
          <w:szCs w:val="24"/>
          <w:lang w:val="ro-RO" w:eastAsia="ro-RO"/>
        </w:rPr>
      </w:pPr>
      <w:r w:rsidRPr="00A74642">
        <w:rPr>
          <w:rFonts w:ascii="Cambria" w:hAnsi="Cambria"/>
          <w:sz w:val="24"/>
          <w:szCs w:val="24"/>
          <w:lang w:val="ro-RO" w:eastAsia="ro-RO"/>
        </w:rPr>
        <w:t xml:space="preserve">Scopul general al Proiectului </w:t>
      </w:r>
      <w:r w:rsidR="0029100F" w:rsidRPr="00A74642">
        <w:rPr>
          <w:rFonts w:ascii="Cambria" w:hAnsi="Cambria"/>
          <w:sz w:val="24"/>
          <w:szCs w:val="24"/>
          <w:lang w:val="ro-RO" w:eastAsia="ro-RO"/>
        </w:rPr>
        <w:t>Îmbunătățirea Capacităților pentru Transformarea Zonei Rurale</w:t>
      </w:r>
      <w:r w:rsidRPr="00A74642">
        <w:rPr>
          <w:rFonts w:ascii="Cambria" w:hAnsi="Cambria"/>
          <w:sz w:val="24"/>
          <w:szCs w:val="24"/>
          <w:lang w:val="ro-RO" w:eastAsia="ro-RO"/>
        </w:rPr>
        <w:t xml:space="preserve"> (TRTP) este reducerea sărăciei și a imigrației din zonele rurale prin creșterea rezistenței micilor fermieri la schimbările climatice.</w:t>
      </w:r>
    </w:p>
    <w:p w14:paraId="5753AFEE" w14:textId="77777777" w:rsidR="00FA14CB" w:rsidRPr="00A74642" w:rsidRDefault="00FA14CB" w:rsidP="00FA14CB">
      <w:pPr>
        <w:rPr>
          <w:rFonts w:ascii="Cambria" w:hAnsi="Cambria"/>
          <w:sz w:val="24"/>
          <w:szCs w:val="24"/>
          <w:lang w:val="ro-RO" w:eastAsia="ro-RO"/>
        </w:rPr>
      </w:pPr>
      <w:r w:rsidRPr="00A74642">
        <w:rPr>
          <w:rFonts w:ascii="Cambria" w:hAnsi="Cambria"/>
          <w:sz w:val="24"/>
          <w:szCs w:val="24"/>
          <w:lang w:val="ro-RO" w:eastAsia="ro-RO"/>
        </w:rPr>
        <w:t>Obiectivul de dezvoltare al Proiectului este de a permite săracilor din mediul rural (în special tinerii, femeile și micii agricultori) să își mărească capacitatea de producție, rezistența la riscurile economice, de mediu și climatice și accesul la piețe.</w:t>
      </w:r>
    </w:p>
    <w:p w14:paraId="409116A0" w14:textId="77777777" w:rsidR="00FA14CB" w:rsidRPr="00A74642" w:rsidRDefault="00FA14CB" w:rsidP="00FA14CB">
      <w:pPr>
        <w:rPr>
          <w:rFonts w:ascii="Cambria" w:hAnsi="Cambria"/>
          <w:sz w:val="24"/>
          <w:szCs w:val="24"/>
          <w:lang w:val="ro-RO" w:eastAsia="ro-RO"/>
        </w:rPr>
      </w:pPr>
    </w:p>
    <w:p w14:paraId="191DD7D0" w14:textId="77777777" w:rsidR="00FA14CB" w:rsidRPr="00A74642" w:rsidRDefault="00FA14CB" w:rsidP="00FA14CB">
      <w:pPr>
        <w:pStyle w:val="Outline2"/>
        <w:numPr>
          <w:ilvl w:val="0"/>
          <w:numId w:val="25"/>
        </w:numPr>
        <w:tabs>
          <w:tab w:val="left" w:pos="-2880"/>
        </w:tabs>
        <w:spacing w:before="0" w:after="120"/>
        <w:jc w:val="both"/>
        <w:rPr>
          <w:rFonts w:ascii="Cambria" w:hAnsi="Cambria"/>
          <w:b/>
          <w:bCs/>
          <w:szCs w:val="24"/>
          <w:lang w:val="ro-RO"/>
        </w:rPr>
      </w:pPr>
      <w:r w:rsidRPr="00A74642">
        <w:rPr>
          <w:rFonts w:ascii="Cambria" w:hAnsi="Cambria"/>
          <w:b/>
          <w:bCs/>
          <w:szCs w:val="24"/>
          <w:lang w:val="ro-RO"/>
        </w:rPr>
        <w:t>Obiectivele Sarcinii / Activităților</w:t>
      </w:r>
    </w:p>
    <w:p w14:paraId="28ECF851" w14:textId="078355E8" w:rsidR="00FA14CB" w:rsidRPr="00A74642" w:rsidRDefault="00FA14CB" w:rsidP="00FA14CB">
      <w:pPr>
        <w:pStyle w:val="Outline2"/>
        <w:tabs>
          <w:tab w:val="clear" w:pos="864"/>
          <w:tab w:val="left" w:pos="-2880"/>
        </w:tabs>
        <w:spacing w:before="0" w:after="120"/>
        <w:ind w:left="0" w:firstLine="0"/>
        <w:jc w:val="both"/>
        <w:rPr>
          <w:rFonts w:ascii="Cambria" w:hAnsi="Cambria"/>
          <w:kern w:val="0"/>
          <w:szCs w:val="24"/>
          <w:lang w:val="ro-RO" w:eastAsia="ro-RO"/>
        </w:rPr>
      </w:pPr>
      <w:bookmarkStart w:id="1" w:name="_Hlk190869456"/>
      <w:r w:rsidRPr="00A74642">
        <w:rPr>
          <w:rFonts w:ascii="Cambria" w:hAnsi="Cambria"/>
          <w:kern w:val="0"/>
          <w:szCs w:val="24"/>
          <w:lang w:val="ro-RO" w:eastAsia="ro-RO"/>
        </w:rPr>
        <w:t xml:space="preserve">UCIP IFAD va </w:t>
      </w:r>
      <w:r w:rsidR="000A7C95">
        <w:rPr>
          <w:rFonts w:ascii="Cambria" w:hAnsi="Cambria"/>
          <w:kern w:val="0"/>
          <w:szCs w:val="24"/>
          <w:lang w:val="ro-RO" w:eastAsia="ro-RO"/>
        </w:rPr>
        <w:t>contracta</w:t>
      </w:r>
      <w:r w:rsidRPr="00A74642">
        <w:rPr>
          <w:rFonts w:ascii="Cambria" w:hAnsi="Cambria"/>
          <w:kern w:val="0"/>
          <w:szCs w:val="24"/>
          <w:lang w:val="ro-RO" w:eastAsia="ro-RO"/>
        </w:rPr>
        <w:t xml:space="preserve"> un Furnizor de servicii care va avea următoarele sarcini specifice:</w:t>
      </w:r>
    </w:p>
    <w:p w14:paraId="25FF0648" w14:textId="5E249FC6" w:rsidR="00FA14CB" w:rsidRPr="00A74642" w:rsidRDefault="00FA14CB" w:rsidP="00FA14CB">
      <w:pPr>
        <w:pStyle w:val="Outline2"/>
        <w:numPr>
          <w:ilvl w:val="0"/>
          <w:numId w:val="28"/>
        </w:numPr>
        <w:tabs>
          <w:tab w:val="left" w:pos="-2880"/>
        </w:tabs>
        <w:spacing w:before="0"/>
        <w:jc w:val="both"/>
        <w:rPr>
          <w:rFonts w:ascii="Cambria" w:hAnsi="Cambria"/>
          <w:kern w:val="0"/>
          <w:szCs w:val="24"/>
          <w:lang w:val="ro-RO" w:eastAsia="ro-RO"/>
        </w:rPr>
      </w:pPr>
      <w:r w:rsidRPr="00A74642">
        <w:rPr>
          <w:rFonts w:ascii="Cambria" w:hAnsi="Cambria"/>
          <w:kern w:val="0"/>
          <w:szCs w:val="24"/>
          <w:lang w:val="ro-RO" w:eastAsia="ro-RO"/>
        </w:rPr>
        <w:t>Colecta</w:t>
      </w:r>
      <w:r w:rsidR="0029100F" w:rsidRPr="00A74642">
        <w:rPr>
          <w:rFonts w:ascii="Cambria" w:hAnsi="Cambria"/>
          <w:kern w:val="0"/>
          <w:szCs w:val="24"/>
          <w:lang w:val="ro-RO" w:eastAsia="ro-RO"/>
        </w:rPr>
        <w:t>rea</w:t>
      </w:r>
      <w:r w:rsidRPr="00A74642">
        <w:rPr>
          <w:rFonts w:ascii="Cambria" w:hAnsi="Cambria"/>
          <w:kern w:val="0"/>
          <w:szCs w:val="24"/>
          <w:lang w:val="ro-RO" w:eastAsia="ro-RO"/>
        </w:rPr>
        <w:t xml:space="preserve"> informați</w:t>
      </w:r>
      <w:r w:rsidR="0029100F" w:rsidRPr="00A74642">
        <w:rPr>
          <w:rFonts w:ascii="Cambria" w:hAnsi="Cambria"/>
          <w:kern w:val="0"/>
          <w:szCs w:val="24"/>
          <w:lang w:val="ro-RO" w:eastAsia="ro-RO"/>
        </w:rPr>
        <w:t>ei</w:t>
      </w:r>
      <w:r w:rsidRPr="00A74642">
        <w:rPr>
          <w:rFonts w:ascii="Cambria" w:hAnsi="Cambria"/>
          <w:kern w:val="0"/>
          <w:szCs w:val="24"/>
          <w:lang w:val="ro-RO" w:eastAsia="ro-RO"/>
        </w:rPr>
        <w:t xml:space="preserve"> despre ariile naturale și siturile arheologice protejate de stat și </w:t>
      </w:r>
      <w:r w:rsidR="0029100F" w:rsidRPr="00A74642">
        <w:rPr>
          <w:rFonts w:ascii="Cambria" w:hAnsi="Cambria"/>
          <w:kern w:val="0"/>
          <w:szCs w:val="24"/>
          <w:lang w:val="ro-RO" w:eastAsia="ro-RO"/>
        </w:rPr>
        <w:t>unei hărți digitale comune</w:t>
      </w:r>
      <w:r w:rsidRPr="00A74642">
        <w:rPr>
          <w:rFonts w:ascii="Cambria" w:hAnsi="Cambria"/>
          <w:kern w:val="0"/>
          <w:szCs w:val="24"/>
          <w:lang w:val="ro-RO" w:eastAsia="ro-RO"/>
        </w:rPr>
        <w:t xml:space="preserve"> a ambelor tipuri de zone, folosind instrumente software gratuite (pot fi aplica</w:t>
      </w:r>
      <w:r w:rsidR="0029100F" w:rsidRPr="00A74642">
        <w:rPr>
          <w:rFonts w:ascii="Cambria" w:hAnsi="Cambria"/>
          <w:kern w:val="0"/>
          <w:szCs w:val="24"/>
          <w:lang w:val="ro-RO" w:eastAsia="ro-RO"/>
        </w:rPr>
        <w:t>ții</w:t>
      </w:r>
      <w:r w:rsidRPr="00A74642">
        <w:rPr>
          <w:rFonts w:ascii="Cambria" w:hAnsi="Cambria"/>
          <w:kern w:val="0"/>
          <w:szCs w:val="24"/>
          <w:lang w:val="ro-RO" w:eastAsia="ro-RO"/>
        </w:rPr>
        <w:t xml:space="preserve"> sau</w:t>
      </w:r>
      <w:r w:rsidR="0029100F" w:rsidRPr="00A74642">
        <w:rPr>
          <w:rFonts w:ascii="Cambria" w:hAnsi="Cambria"/>
          <w:kern w:val="0"/>
          <w:szCs w:val="24"/>
          <w:lang w:val="ro-RO" w:eastAsia="ro-RO"/>
        </w:rPr>
        <w:t xml:space="preserve"> pot fi</w:t>
      </w:r>
      <w:r w:rsidRPr="00A74642">
        <w:rPr>
          <w:rFonts w:ascii="Cambria" w:hAnsi="Cambria"/>
          <w:kern w:val="0"/>
          <w:szCs w:val="24"/>
          <w:lang w:val="ro-RO" w:eastAsia="ro-RO"/>
        </w:rPr>
        <w:t xml:space="preserve"> bazate pe web sau combinarea ambelor) unde toate obiectele protejate pot fi văzute cu coordonatele lor GPS.</w:t>
      </w:r>
    </w:p>
    <w:p w14:paraId="43A0BD3E" w14:textId="30BD373D" w:rsidR="00FA14CB" w:rsidRPr="00A74642" w:rsidRDefault="0029100F" w:rsidP="00FA14CB">
      <w:pPr>
        <w:pStyle w:val="Outline2"/>
        <w:numPr>
          <w:ilvl w:val="0"/>
          <w:numId w:val="28"/>
        </w:numPr>
        <w:tabs>
          <w:tab w:val="left" w:pos="-2880"/>
        </w:tabs>
        <w:spacing w:before="0"/>
        <w:jc w:val="both"/>
        <w:rPr>
          <w:rFonts w:ascii="Cambria" w:hAnsi="Cambria"/>
          <w:kern w:val="0"/>
          <w:szCs w:val="24"/>
          <w:lang w:val="ro-RO" w:eastAsia="ro-RO"/>
        </w:rPr>
      </w:pPr>
      <w:r w:rsidRPr="00A74642">
        <w:rPr>
          <w:rFonts w:ascii="Cambria" w:hAnsi="Cambria"/>
          <w:kern w:val="0"/>
          <w:szCs w:val="24"/>
          <w:lang w:val="ro-RO" w:eastAsia="ro-RO"/>
        </w:rPr>
        <w:t>Plasarea</w:t>
      </w:r>
      <w:r w:rsidR="00FA14CB" w:rsidRPr="00A74642">
        <w:rPr>
          <w:rFonts w:ascii="Cambria" w:hAnsi="Cambria"/>
          <w:kern w:val="0"/>
          <w:szCs w:val="24"/>
          <w:lang w:val="ro-RO" w:eastAsia="ro-RO"/>
        </w:rPr>
        <w:t xml:space="preserve"> pe această hartă proiectel</w:t>
      </w:r>
      <w:r w:rsidRPr="00A74642">
        <w:rPr>
          <w:rFonts w:ascii="Cambria" w:hAnsi="Cambria"/>
          <w:kern w:val="0"/>
          <w:szCs w:val="24"/>
          <w:lang w:val="ro-RO" w:eastAsia="ro-RO"/>
        </w:rPr>
        <w:t>or</w:t>
      </w:r>
      <w:r w:rsidR="00FA14CB" w:rsidRPr="00A74642">
        <w:rPr>
          <w:rFonts w:ascii="Cambria" w:hAnsi="Cambria"/>
          <w:kern w:val="0"/>
          <w:szCs w:val="24"/>
          <w:lang w:val="ro-RO" w:eastAsia="ro-RO"/>
        </w:rPr>
        <w:t xml:space="preserve"> actuale de infrastructură de irigare (inclusiv cele care sunt în curs de revizuire</w:t>
      </w:r>
      <w:r w:rsidRPr="00A74642">
        <w:rPr>
          <w:rFonts w:ascii="Cambria" w:hAnsi="Cambria"/>
          <w:kern w:val="0"/>
          <w:szCs w:val="24"/>
          <w:lang w:val="ro-RO" w:eastAsia="ro-RO"/>
        </w:rPr>
        <w:t xml:space="preserve"> de că</w:t>
      </w:r>
      <w:r w:rsidR="0001478E" w:rsidRPr="00A74642">
        <w:rPr>
          <w:rFonts w:ascii="Cambria" w:hAnsi="Cambria"/>
          <w:kern w:val="0"/>
          <w:szCs w:val="24"/>
          <w:lang w:val="ro-RO" w:eastAsia="ro-RO"/>
        </w:rPr>
        <w:t>t</w:t>
      </w:r>
      <w:r w:rsidRPr="00A74642">
        <w:rPr>
          <w:rFonts w:ascii="Cambria" w:hAnsi="Cambria"/>
          <w:kern w:val="0"/>
          <w:szCs w:val="24"/>
          <w:lang w:val="ro-RO" w:eastAsia="ro-RO"/>
        </w:rPr>
        <w:t>re</w:t>
      </w:r>
      <w:r w:rsidR="00FA14CB" w:rsidRPr="00A74642">
        <w:rPr>
          <w:rFonts w:ascii="Cambria" w:hAnsi="Cambria"/>
          <w:kern w:val="0"/>
          <w:szCs w:val="24"/>
          <w:lang w:val="ro-RO" w:eastAsia="ro-RO"/>
        </w:rPr>
        <w:t xml:space="preserve"> UCIP în prezent) și locațiile beneficiarilor </w:t>
      </w:r>
      <w:r w:rsidR="0001478E" w:rsidRPr="00A74642">
        <w:rPr>
          <w:rFonts w:ascii="Cambria" w:hAnsi="Cambria"/>
          <w:kern w:val="0"/>
          <w:szCs w:val="24"/>
          <w:lang w:val="ro-RO" w:eastAsia="ro-RO"/>
        </w:rPr>
        <w:t xml:space="preserve">granturilor pentru </w:t>
      </w:r>
      <w:r w:rsidR="00FA14CB" w:rsidRPr="00A74642">
        <w:rPr>
          <w:rFonts w:ascii="Cambria" w:hAnsi="Cambria"/>
          <w:kern w:val="0"/>
          <w:szCs w:val="24"/>
          <w:lang w:val="ro-RO" w:eastAsia="ro-RO"/>
        </w:rPr>
        <w:t>echipament de irigare, inclusiv beneficiarii terenurilor demonstrative, implementate în cadrul proiectului TRTP.</w:t>
      </w:r>
    </w:p>
    <w:p w14:paraId="0888B923" w14:textId="77777777" w:rsidR="00FA14CB" w:rsidRPr="00A74642" w:rsidRDefault="00FA14CB" w:rsidP="00FA14CB">
      <w:pPr>
        <w:pStyle w:val="Outline2"/>
        <w:numPr>
          <w:ilvl w:val="0"/>
          <w:numId w:val="28"/>
        </w:numPr>
        <w:tabs>
          <w:tab w:val="left" w:pos="-2880"/>
        </w:tabs>
        <w:spacing w:before="0"/>
        <w:jc w:val="both"/>
        <w:rPr>
          <w:rFonts w:ascii="Cambria" w:hAnsi="Cambria"/>
          <w:kern w:val="0"/>
          <w:szCs w:val="24"/>
          <w:lang w:val="ro-RO" w:eastAsia="ro-RO"/>
        </w:rPr>
      </w:pPr>
      <w:r w:rsidRPr="00A74642">
        <w:rPr>
          <w:rFonts w:ascii="Cambria" w:hAnsi="Cambria"/>
          <w:kern w:val="0"/>
          <w:szCs w:val="24"/>
          <w:lang w:val="ro-RO" w:eastAsia="ro-RO"/>
        </w:rPr>
        <w:t>Crearea unui mecanism de urmărire ulterioară a locațiilor de investiții, în comparație cu ariile protejate existente, inclusiv propunerea unei aplicații mobile care să fie utilizată, instruirea personalului beneficiarului nominalizat și elaborarea unui ghid de utilizare pentru sistem.</w:t>
      </w:r>
    </w:p>
    <w:bookmarkEnd w:id="1"/>
    <w:p w14:paraId="00331D61" w14:textId="77777777" w:rsidR="00FA14CB" w:rsidRPr="00A74642" w:rsidRDefault="00FA14CB" w:rsidP="00FA14CB">
      <w:pPr>
        <w:pStyle w:val="Outline2"/>
        <w:tabs>
          <w:tab w:val="left" w:pos="-2880"/>
        </w:tabs>
        <w:spacing w:before="0"/>
        <w:jc w:val="both"/>
        <w:rPr>
          <w:rFonts w:ascii="Cambria" w:hAnsi="Cambria"/>
          <w:bCs/>
          <w:szCs w:val="24"/>
          <w:lang w:val="ro-RO"/>
        </w:rPr>
      </w:pPr>
    </w:p>
    <w:p w14:paraId="43FAC56A" w14:textId="77777777" w:rsidR="00FA14CB" w:rsidRPr="00A74642" w:rsidRDefault="00FA14CB" w:rsidP="00FA14CB">
      <w:pPr>
        <w:pStyle w:val="ListParagraph"/>
        <w:widowControl w:val="0"/>
        <w:numPr>
          <w:ilvl w:val="0"/>
          <w:numId w:val="25"/>
        </w:numPr>
        <w:autoSpaceDE w:val="0"/>
        <w:autoSpaceDN w:val="0"/>
        <w:adjustRightInd w:val="0"/>
        <w:spacing w:after="120"/>
        <w:rPr>
          <w:rFonts w:ascii="Cambria" w:hAnsi="Cambria"/>
          <w:b/>
          <w:bCs/>
          <w:sz w:val="24"/>
          <w:szCs w:val="24"/>
          <w:lang w:val="ro-RO" w:eastAsia="ro-RO"/>
        </w:rPr>
      </w:pPr>
      <w:bookmarkStart w:id="2" w:name="_Hlk190869753"/>
      <w:r w:rsidRPr="00A74642">
        <w:rPr>
          <w:rFonts w:ascii="Cambria" w:hAnsi="Cambria"/>
          <w:b/>
          <w:bCs/>
          <w:sz w:val="24"/>
          <w:szCs w:val="24"/>
          <w:lang w:val="ro-RO" w:eastAsia="ro-RO"/>
        </w:rPr>
        <w:t>Domeniul de activitate</w:t>
      </w:r>
    </w:p>
    <w:bookmarkEnd w:id="2"/>
    <w:p w14:paraId="06744FAD" w14:textId="77777777" w:rsidR="00FA14CB" w:rsidRPr="00A74642" w:rsidRDefault="00FA14CB" w:rsidP="00FA14CB">
      <w:pPr>
        <w:pStyle w:val="ListParagraph"/>
        <w:widowControl w:val="0"/>
        <w:numPr>
          <w:ilvl w:val="1"/>
          <w:numId w:val="25"/>
        </w:numPr>
        <w:autoSpaceDE w:val="0"/>
        <w:autoSpaceDN w:val="0"/>
        <w:adjustRightInd w:val="0"/>
        <w:spacing w:after="120"/>
        <w:rPr>
          <w:rFonts w:ascii="Cambria" w:hAnsi="Cambria"/>
          <w:b/>
          <w:bCs/>
          <w:sz w:val="24"/>
          <w:szCs w:val="24"/>
          <w:lang w:val="ro-RO" w:eastAsia="ro-RO"/>
        </w:rPr>
      </w:pPr>
      <w:r w:rsidRPr="00A74642">
        <w:rPr>
          <w:rFonts w:ascii="Cambria" w:hAnsi="Cambria"/>
          <w:b/>
          <w:bCs/>
          <w:sz w:val="24"/>
          <w:szCs w:val="24"/>
          <w:lang w:val="ro-RO" w:eastAsia="ro-RO"/>
        </w:rPr>
        <w:t>Crearea unei hărți digitale cu ariile protejate.</w:t>
      </w:r>
    </w:p>
    <w:p w14:paraId="37214B62" w14:textId="77777777" w:rsidR="00FA14CB" w:rsidRPr="00A74642" w:rsidRDefault="00FA14CB" w:rsidP="00FA14CB">
      <w:pPr>
        <w:widowControl w:val="0"/>
        <w:autoSpaceDE w:val="0"/>
        <w:autoSpaceDN w:val="0"/>
        <w:adjustRightInd w:val="0"/>
        <w:spacing w:after="120"/>
        <w:rPr>
          <w:rFonts w:ascii="Cambria" w:hAnsi="Cambria"/>
          <w:sz w:val="24"/>
          <w:szCs w:val="24"/>
          <w:lang w:val="ro-RO" w:eastAsia="ro-RO"/>
        </w:rPr>
      </w:pPr>
      <w:r w:rsidRPr="00A74642">
        <w:rPr>
          <w:rFonts w:ascii="Cambria" w:hAnsi="Cambria"/>
          <w:sz w:val="24"/>
          <w:szCs w:val="24"/>
          <w:lang w:val="ro-RO" w:eastAsia="ro-RO"/>
        </w:rPr>
        <w:t xml:space="preserve">În Moldova există </w:t>
      </w:r>
      <w:r w:rsidRPr="00A74642">
        <w:rPr>
          <w:rFonts w:ascii="Cambria" w:hAnsi="Cambria"/>
          <w:b/>
          <w:bCs/>
          <w:sz w:val="24"/>
          <w:szCs w:val="24"/>
          <w:u w:val="single"/>
          <w:lang w:val="ro-RO" w:eastAsia="ro-RO"/>
        </w:rPr>
        <w:t xml:space="preserve">314 </w:t>
      </w:r>
      <w:r w:rsidRPr="00A74642">
        <w:rPr>
          <w:rFonts w:ascii="Cambria" w:hAnsi="Cambria"/>
          <w:b/>
          <w:bCs/>
          <w:sz w:val="24"/>
          <w:szCs w:val="24"/>
          <w:lang w:val="ro-RO" w:eastAsia="ro-RO"/>
        </w:rPr>
        <w:t xml:space="preserve">arii naturale protejate </w:t>
      </w:r>
      <w:r w:rsidRPr="00A74642">
        <w:rPr>
          <w:rFonts w:ascii="Cambria" w:hAnsi="Cambria"/>
          <w:sz w:val="24"/>
          <w:szCs w:val="24"/>
          <w:lang w:val="ro-RO" w:eastAsia="ro-RO"/>
        </w:rPr>
        <w:t xml:space="preserve">de diferite tipuri și </w:t>
      </w:r>
      <w:r w:rsidRPr="00A74642">
        <w:rPr>
          <w:rFonts w:ascii="Cambria" w:hAnsi="Cambria"/>
          <w:b/>
          <w:bCs/>
          <w:sz w:val="24"/>
          <w:szCs w:val="24"/>
          <w:u w:val="single"/>
          <w:lang w:val="ro-RO" w:eastAsia="ro-RO"/>
        </w:rPr>
        <w:t xml:space="preserve">peste 11 mii </w:t>
      </w:r>
      <w:r w:rsidRPr="00A74642">
        <w:rPr>
          <w:rFonts w:ascii="Cambria" w:hAnsi="Cambria"/>
          <w:sz w:val="24"/>
          <w:szCs w:val="24"/>
          <w:lang w:val="ro-RO" w:eastAsia="ro-RO"/>
        </w:rPr>
        <w:t xml:space="preserve">de </w:t>
      </w:r>
      <w:r w:rsidRPr="00A74642">
        <w:rPr>
          <w:rFonts w:ascii="Cambria" w:hAnsi="Cambria"/>
          <w:b/>
          <w:bCs/>
          <w:sz w:val="24"/>
          <w:szCs w:val="24"/>
          <w:lang w:val="ro-RO" w:eastAsia="ro-RO"/>
        </w:rPr>
        <w:t xml:space="preserve">situri arheologice protejate </w:t>
      </w:r>
      <w:r w:rsidRPr="00A74642">
        <w:rPr>
          <w:rFonts w:ascii="Cambria" w:hAnsi="Cambria"/>
          <w:sz w:val="24"/>
          <w:szCs w:val="24"/>
          <w:lang w:val="ro-RO" w:eastAsia="ro-RO"/>
        </w:rPr>
        <w:t>.</w:t>
      </w:r>
    </w:p>
    <w:p w14:paraId="1355B689" w14:textId="77777777" w:rsidR="00FA14CB" w:rsidRPr="00A74642" w:rsidRDefault="00FA14CB" w:rsidP="00FA14CB">
      <w:pPr>
        <w:widowControl w:val="0"/>
        <w:autoSpaceDE w:val="0"/>
        <w:autoSpaceDN w:val="0"/>
        <w:adjustRightInd w:val="0"/>
        <w:spacing w:after="120"/>
        <w:rPr>
          <w:rFonts w:ascii="Cambria" w:hAnsi="Cambria"/>
          <w:sz w:val="24"/>
          <w:szCs w:val="24"/>
          <w:lang w:val="ro-RO" w:eastAsia="ro-RO"/>
        </w:rPr>
      </w:pPr>
      <w:r w:rsidRPr="00A74642">
        <w:rPr>
          <w:rFonts w:ascii="Cambria" w:hAnsi="Cambria"/>
          <w:sz w:val="24"/>
          <w:szCs w:val="24"/>
          <w:lang w:val="ro-RO" w:eastAsia="ro-RO"/>
        </w:rPr>
        <w:t xml:space="preserve">Hărțile digitale ale acestor zone, inclusiv coordonatele GPS, pot fi găsite aici </w:t>
      </w:r>
      <w:r w:rsidRPr="00A74642">
        <w:rPr>
          <w:rStyle w:val="FootnoteReference"/>
          <w:rFonts w:ascii="Cambria" w:hAnsi="Cambria"/>
          <w:sz w:val="24"/>
          <w:szCs w:val="24"/>
          <w:lang w:val="ro-RO" w:eastAsia="ro-RO"/>
        </w:rPr>
        <w:footnoteReference w:id="1"/>
      </w:r>
      <w:r w:rsidRPr="00A74642">
        <w:rPr>
          <w:rFonts w:ascii="Cambria" w:hAnsi="Cambria"/>
          <w:sz w:val="24"/>
          <w:szCs w:val="24"/>
          <w:lang w:val="ro-RO" w:eastAsia="ro-RO"/>
        </w:rPr>
        <w:t>:</w:t>
      </w:r>
    </w:p>
    <w:p w14:paraId="5A4867A1" w14:textId="77777777" w:rsidR="00FA14CB" w:rsidRPr="00A74642" w:rsidRDefault="00FA14CB" w:rsidP="00FA14CB">
      <w:pPr>
        <w:widowControl w:val="0"/>
        <w:autoSpaceDE w:val="0"/>
        <w:autoSpaceDN w:val="0"/>
        <w:adjustRightInd w:val="0"/>
        <w:spacing w:after="120"/>
        <w:rPr>
          <w:lang w:val="ro-RO"/>
        </w:rPr>
      </w:pPr>
      <w:hyperlink r:id="rId10" w:history="1">
        <w:r w:rsidRPr="00A74642">
          <w:rPr>
            <w:rStyle w:val="Hyperlink"/>
            <w:color w:val="auto"/>
            <w:lang w:val="ro-RO"/>
          </w:rPr>
          <w:t>https://ieg.md/cadastrul-ariilor-protejate</w:t>
        </w:r>
      </w:hyperlink>
    </w:p>
    <w:p w14:paraId="26BC7EBB" w14:textId="77777777" w:rsidR="00FA14CB" w:rsidRPr="00A74642" w:rsidRDefault="00FA14CB" w:rsidP="00FA14CB">
      <w:pPr>
        <w:widowControl w:val="0"/>
        <w:autoSpaceDE w:val="0"/>
        <w:autoSpaceDN w:val="0"/>
        <w:adjustRightInd w:val="0"/>
        <w:spacing w:after="120"/>
        <w:rPr>
          <w:lang w:val="ro-RO"/>
        </w:rPr>
      </w:pPr>
      <w:hyperlink r:id="rId11" w:anchor="/viewer/openlayers/2337" w:history="1">
        <w:r w:rsidRPr="00A74642">
          <w:rPr>
            <w:rStyle w:val="Hyperlink"/>
            <w:color w:val="auto"/>
            <w:lang w:val="ro-RO"/>
          </w:rPr>
          <w:t>https://geoportal.md/#/viewer/openlayers/2337</w:t>
        </w:r>
      </w:hyperlink>
    </w:p>
    <w:p w14:paraId="28568D59" w14:textId="77777777" w:rsidR="00FA14CB" w:rsidRPr="00A74642" w:rsidRDefault="00FA14CB" w:rsidP="00FA14CB">
      <w:pPr>
        <w:widowControl w:val="0"/>
        <w:autoSpaceDE w:val="0"/>
        <w:autoSpaceDN w:val="0"/>
        <w:adjustRightInd w:val="0"/>
        <w:spacing w:after="120"/>
        <w:rPr>
          <w:rFonts w:ascii="Cambria" w:hAnsi="Cambria"/>
          <w:sz w:val="24"/>
          <w:szCs w:val="24"/>
          <w:lang w:val="ro-RO" w:eastAsia="ro-RO"/>
        </w:rPr>
      </w:pPr>
      <w:r w:rsidRPr="00A74642">
        <w:rPr>
          <w:rFonts w:ascii="Cambria" w:hAnsi="Cambria"/>
          <w:sz w:val="24"/>
          <w:szCs w:val="24"/>
          <w:lang w:val="ro-RO" w:eastAsia="ro-RO"/>
        </w:rPr>
        <w:t xml:space="preserve">Se așteaptă ca Prestatorul de servicii să elaboreze o </w:t>
      </w:r>
      <w:r w:rsidRPr="00A74642">
        <w:rPr>
          <w:rFonts w:ascii="Cambria" w:hAnsi="Cambria"/>
          <w:sz w:val="24"/>
          <w:szCs w:val="24"/>
          <w:u w:val="single"/>
          <w:lang w:val="ro-RO" w:eastAsia="ro-RO"/>
        </w:rPr>
        <w:t xml:space="preserve">hartă digitală </w:t>
      </w:r>
      <w:r w:rsidRPr="00A74642">
        <w:rPr>
          <w:rFonts w:ascii="Cambria" w:hAnsi="Cambria"/>
          <w:sz w:val="24"/>
          <w:szCs w:val="24"/>
          <w:lang w:val="ro-RO" w:eastAsia="ro-RO"/>
        </w:rPr>
        <w:t>care să conțină informațiile care combină atât zonele protejate arheologice, cât și cele naturale, indicând granițele acestora și coordonatele GPS.</w:t>
      </w:r>
    </w:p>
    <w:p w14:paraId="1B7958C4" w14:textId="77777777" w:rsidR="00FA14CB" w:rsidRPr="00A74642" w:rsidRDefault="00FA14CB" w:rsidP="00FA14CB">
      <w:pPr>
        <w:widowControl w:val="0"/>
        <w:autoSpaceDE w:val="0"/>
        <w:autoSpaceDN w:val="0"/>
        <w:adjustRightInd w:val="0"/>
        <w:spacing w:after="120"/>
        <w:rPr>
          <w:rFonts w:ascii="Cambria" w:hAnsi="Cambria"/>
          <w:sz w:val="24"/>
          <w:szCs w:val="24"/>
          <w:lang w:val="ro-RO" w:eastAsia="ro-RO"/>
        </w:rPr>
      </w:pPr>
      <w:r w:rsidRPr="00A74642">
        <w:rPr>
          <w:rFonts w:ascii="Cambria" w:hAnsi="Cambria"/>
          <w:sz w:val="24"/>
          <w:szCs w:val="24"/>
          <w:lang w:val="ro-RO" w:eastAsia="ro-RO"/>
        </w:rPr>
        <w:t>Site-urile afișate pe această hartă trebuie să aibă un număr de referință și/sau numele lor corespunzător celor indicate în registrul corespunzător.</w:t>
      </w:r>
    </w:p>
    <w:p w14:paraId="194F0AFB" w14:textId="77777777" w:rsidR="00FA14CB" w:rsidRPr="00A74642" w:rsidRDefault="00FA14CB" w:rsidP="00FA14CB">
      <w:pPr>
        <w:widowControl w:val="0"/>
        <w:autoSpaceDE w:val="0"/>
        <w:autoSpaceDN w:val="0"/>
        <w:adjustRightInd w:val="0"/>
        <w:spacing w:after="120"/>
        <w:rPr>
          <w:rFonts w:ascii="Cambria" w:hAnsi="Cambria"/>
          <w:sz w:val="24"/>
          <w:szCs w:val="24"/>
          <w:lang w:val="ro-RO" w:eastAsia="ro-RO"/>
        </w:rPr>
      </w:pPr>
      <w:r w:rsidRPr="00A74642">
        <w:rPr>
          <w:rFonts w:ascii="Cambria" w:hAnsi="Cambria"/>
          <w:sz w:val="24"/>
          <w:szCs w:val="24"/>
          <w:lang w:val="ro-RO" w:eastAsia="ro-RO"/>
        </w:rPr>
        <w:t xml:space="preserve">Este de dorit ca siturile acestor două tipuri de arii protejate (naturale și arheologice) să fie </w:t>
      </w:r>
      <w:r w:rsidRPr="00A74642">
        <w:rPr>
          <w:rFonts w:ascii="Cambria" w:hAnsi="Cambria"/>
          <w:sz w:val="24"/>
          <w:szCs w:val="24"/>
          <w:lang w:val="ro-RO" w:eastAsia="ro-RO"/>
        </w:rPr>
        <w:lastRenderedPageBreak/>
        <w:t>diferențiate vizual prin două culori diferite.</w:t>
      </w:r>
    </w:p>
    <w:p w14:paraId="0865065F" w14:textId="77777777" w:rsidR="00FA14CB" w:rsidRPr="00A74642" w:rsidRDefault="00FA14CB" w:rsidP="00FA14CB">
      <w:pPr>
        <w:widowControl w:val="0"/>
        <w:autoSpaceDE w:val="0"/>
        <w:autoSpaceDN w:val="0"/>
        <w:adjustRightInd w:val="0"/>
        <w:spacing w:after="120"/>
        <w:rPr>
          <w:rFonts w:ascii="Cambria" w:hAnsi="Cambria"/>
          <w:sz w:val="24"/>
          <w:szCs w:val="24"/>
          <w:lang w:val="ro-RO" w:eastAsia="ro-RO"/>
        </w:rPr>
      </w:pPr>
      <w:r w:rsidRPr="00A74642">
        <w:rPr>
          <w:rFonts w:ascii="Cambria" w:hAnsi="Cambria"/>
          <w:sz w:val="24"/>
          <w:szCs w:val="24"/>
          <w:lang w:val="ro-RO" w:eastAsia="ro-RO"/>
        </w:rPr>
        <w:t>Dacă este copiat din alte surse (de exemplu, din link-urile furnizate mai sus sau surse similare), Prestatorul de servicii se va asigura că drepturile de autor sunt protejate și transferul de date este permis de către proprietarii proprietății intelectuale, purtând singura responsabilitate pentru aceasta.</w:t>
      </w:r>
    </w:p>
    <w:p w14:paraId="26B20D0E" w14:textId="77777777" w:rsidR="00FA14CB" w:rsidRPr="00A74642" w:rsidRDefault="00FA14CB" w:rsidP="00FA14CB">
      <w:pPr>
        <w:widowControl w:val="0"/>
        <w:autoSpaceDE w:val="0"/>
        <w:autoSpaceDN w:val="0"/>
        <w:adjustRightInd w:val="0"/>
        <w:spacing w:after="120"/>
        <w:rPr>
          <w:rFonts w:ascii="Cambria" w:hAnsi="Cambria"/>
          <w:sz w:val="24"/>
          <w:szCs w:val="24"/>
          <w:lang w:val="ro-RO" w:eastAsia="ro-RO"/>
        </w:rPr>
      </w:pPr>
      <w:r w:rsidRPr="00A74642">
        <w:rPr>
          <w:rFonts w:ascii="Cambria" w:hAnsi="Cambria"/>
          <w:sz w:val="24"/>
          <w:szCs w:val="24"/>
          <w:lang w:val="ro-RO" w:eastAsia="ro-RO"/>
        </w:rPr>
        <w:t xml:space="preserve">Ca soluție tehnică Prestatorul de servicii va propune și (cu aprobarea Clientului) va folosi una dintre soluțiile gratuite disponibile </w:t>
      </w:r>
      <w:r w:rsidRPr="00A74642">
        <w:rPr>
          <w:rFonts w:ascii="Cambria" w:hAnsi="Cambria"/>
          <w:sz w:val="24"/>
          <w:szCs w:val="24"/>
          <w:u w:val="single"/>
          <w:lang w:val="ro-RO" w:eastAsia="ro-RO"/>
        </w:rPr>
        <w:t xml:space="preserve">pentru PC </w:t>
      </w:r>
      <w:r w:rsidRPr="00A74642">
        <w:rPr>
          <w:rFonts w:ascii="Cambria" w:hAnsi="Cambria"/>
          <w:sz w:val="24"/>
          <w:szCs w:val="24"/>
          <w:lang w:val="ro-RO" w:eastAsia="ro-RO"/>
        </w:rPr>
        <w:t xml:space="preserve">. Aceasta poate fi o aplicație pentru computer sau o soluție bazată pe web, cum ar fi QGIS, Google </w:t>
      </w:r>
      <w:proofErr w:type="spellStart"/>
      <w:r w:rsidRPr="00A74642">
        <w:rPr>
          <w:rFonts w:ascii="Cambria" w:hAnsi="Cambria"/>
          <w:sz w:val="24"/>
          <w:szCs w:val="24"/>
          <w:lang w:val="ro-RO" w:eastAsia="ro-RO"/>
        </w:rPr>
        <w:t>Maps</w:t>
      </w:r>
      <w:proofErr w:type="spellEnd"/>
      <w:r w:rsidRPr="00A74642">
        <w:rPr>
          <w:rFonts w:ascii="Cambria" w:hAnsi="Cambria"/>
          <w:sz w:val="24"/>
          <w:szCs w:val="24"/>
          <w:lang w:val="ro-RO" w:eastAsia="ro-RO"/>
        </w:rPr>
        <w:t xml:space="preserve"> sau altele similare.</w:t>
      </w:r>
    </w:p>
    <w:p w14:paraId="17ABA1D0" w14:textId="0A8002AD" w:rsidR="00FA14CB" w:rsidRPr="00A74642" w:rsidRDefault="00FA14CB" w:rsidP="00FA14CB">
      <w:pPr>
        <w:tabs>
          <w:tab w:val="left" w:pos="0"/>
        </w:tabs>
        <w:spacing w:line="276" w:lineRule="auto"/>
        <w:rPr>
          <w:rFonts w:ascii="Cambria" w:hAnsi="Cambria"/>
          <w:bCs/>
          <w:kern w:val="28"/>
          <w:sz w:val="24"/>
          <w:szCs w:val="24"/>
          <w:lang w:val="ro-RO" w:eastAsia="en-US"/>
        </w:rPr>
      </w:pPr>
      <w:r w:rsidRPr="00A74642">
        <w:rPr>
          <w:rFonts w:ascii="Cambria" w:hAnsi="Cambria"/>
          <w:bCs/>
          <w:kern w:val="28"/>
          <w:sz w:val="24"/>
          <w:szCs w:val="24"/>
          <w:lang w:val="ro-RO" w:eastAsia="en-US"/>
        </w:rPr>
        <w:t xml:space="preserve">Alături de soluția PC, Prestatorul de servicii va propune o </w:t>
      </w:r>
      <w:r w:rsidRPr="00A74642">
        <w:rPr>
          <w:rFonts w:ascii="Cambria" w:hAnsi="Cambria"/>
          <w:bCs/>
          <w:kern w:val="28"/>
          <w:sz w:val="24"/>
          <w:szCs w:val="24"/>
          <w:u w:val="single"/>
          <w:lang w:val="ro-RO" w:eastAsia="en-US"/>
        </w:rPr>
        <w:t xml:space="preserve">soluție mobilă </w:t>
      </w:r>
      <w:r w:rsidRPr="00A74642">
        <w:rPr>
          <w:rFonts w:ascii="Cambria" w:hAnsi="Cambria"/>
          <w:bCs/>
          <w:kern w:val="28"/>
          <w:sz w:val="24"/>
          <w:szCs w:val="24"/>
          <w:lang w:val="ro-RO" w:eastAsia="en-US"/>
        </w:rPr>
        <w:t>(aplicație sau bazată pe web) care poate fi integrată cu soluția P</w:t>
      </w:r>
      <w:r w:rsidR="00ED5150" w:rsidRPr="00A74642">
        <w:rPr>
          <w:rFonts w:ascii="Cambria" w:hAnsi="Cambria"/>
          <w:bCs/>
          <w:kern w:val="28"/>
          <w:sz w:val="24"/>
          <w:szCs w:val="24"/>
          <w:lang w:val="ro-RO" w:eastAsia="en-US"/>
        </w:rPr>
        <w:t>C</w:t>
      </w:r>
      <w:r w:rsidRPr="00A74642">
        <w:rPr>
          <w:rFonts w:ascii="Cambria" w:hAnsi="Cambria"/>
          <w:bCs/>
          <w:kern w:val="28"/>
          <w:sz w:val="24"/>
          <w:szCs w:val="24"/>
          <w:lang w:val="ro-RO" w:eastAsia="en-US"/>
        </w:rPr>
        <w:t xml:space="preserve"> și care să permită identificarea (în timpul vizitelor pe teren la </w:t>
      </w:r>
      <w:r w:rsidR="00ED5150" w:rsidRPr="00A74642">
        <w:rPr>
          <w:rFonts w:ascii="Cambria" w:hAnsi="Cambria"/>
          <w:bCs/>
          <w:kern w:val="28"/>
          <w:sz w:val="24"/>
          <w:szCs w:val="24"/>
          <w:lang w:val="ro-RO" w:eastAsia="en-US"/>
        </w:rPr>
        <w:t>locațiile</w:t>
      </w:r>
      <w:r w:rsidRPr="00A74642">
        <w:rPr>
          <w:rFonts w:ascii="Cambria" w:hAnsi="Cambria"/>
          <w:bCs/>
          <w:kern w:val="28"/>
          <w:sz w:val="24"/>
          <w:szCs w:val="24"/>
          <w:lang w:val="ro-RO" w:eastAsia="en-US"/>
        </w:rPr>
        <w:t xml:space="preserve"> beneficiarilor) coordonatele GPS ale zonei irigate și plasarea acesteia pe harta elaborată. Ambele soluții (PC și mobil</w:t>
      </w:r>
      <w:r w:rsidR="00ED5150" w:rsidRPr="00A74642">
        <w:rPr>
          <w:rFonts w:ascii="Cambria" w:hAnsi="Cambria"/>
          <w:bCs/>
          <w:kern w:val="28"/>
          <w:sz w:val="24"/>
          <w:szCs w:val="24"/>
          <w:lang w:val="ro-RO" w:eastAsia="en-US"/>
        </w:rPr>
        <w:t>ă</w:t>
      </w:r>
      <w:r w:rsidRPr="00A74642">
        <w:rPr>
          <w:rFonts w:ascii="Cambria" w:hAnsi="Cambria"/>
          <w:bCs/>
          <w:kern w:val="28"/>
          <w:sz w:val="24"/>
          <w:szCs w:val="24"/>
          <w:lang w:val="ro-RO" w:eastAsia="en-US"/>
        </w:rPr>
        <w:t>) vor face parte din același ecosistem (de ex. QGIS/QField), deci vor fi ușor integrate, permițând o plasare ușoară și intuitivă a coordonatelor GPS pe hartă.</w:t>
      </w:r>
    </w:p>
    <w:p w14:paraId="2E6B663B" w14:textId="77777777" w:rsidR="00FA14CB" w:rsidRPr="00A74642" w:rsidRDefault="00FA14CB" w:rsidP="00FA14CB">
      <w:pPr>
        <w:tabs>
          <w:tab w:val="left" w:pos="0"/>
        </w:tabs>
        <w:spacing w:line="276" w:lineRule="auto"/>
        <w:rPr>
          <w:rFonts w:ascii="Cambria" w:hAnsi="Cambria"/>
          <w:bCs/>
          <w:kern w:val="28"/>
          <w:sz w:val="24"/>
          <w:szCs w:val="24"/>
          <w:lang w:val="ro-RO" w:eastAsia="en-US"/>
        </w:rPr>
      </w:pPr>
    </w:p>
    <w:p w14:paraId="693DABB7" w14:textId="17178424" w:rsidR="00FA14CB" w:rsidRPr="00A74642" w:rsidRDefault="00FA14CB" w:rsidP="00FA14CB">
      <w:pPr>
        <w:pStyle w:val="ListParagraph"/>
        <w:widowControl w:val="0"/>
        <w:numPr>
          <w:ilvl w:val="1"/>
          <w:numId w:val="25"/>
        </w:numPr>
        <w:autoSpaceDE w:val="0"/>
        <w:autoSpaceDN w:val="0"/>
        <w:adjustRightInd w:val="0"/>
        <w:spacing w:after="120"/>
        <w:rPr>
          <w:rFonts w:ascii="Cambria" w:hAnsi="Cambria"/>
          <w:b/>
          <w:bCs/>
          <w:sz w:val="24"/>
          <w:szCs w:val="24"/>
          <w:lang w:val="ro-RO" w:eastAsia="ro-RO"/>
        </w:rPr>
      </w:pPr>
      <w:r w:rsidRPr="00A74642">
        <w:rPr>
          <w:rFonts w:ascii="Cambria" w:hAnsi="Cambria"/>
          <w:b/>
          <w:bCs/>
          <w:sz w:val="24"/>
          <w:szCs w:val="24"/>
          <w:lang w:val="ro-RO" w:eastAsia="ro-RO"/>
        </w:rPr>
        <w:t>Amplasarea pe hartă a loc</w:t>
      </w:r>
      <w:r w:rsidR="00ED5150" w:rsidRPr="00A74642">
        <w:rPr>
          <w:rFonts w:ascii="Cambria" w:hAnsi="Cambria"/>
          <w:b/>
          <w:bCs/>
          <w:sz w:val="24"/>
          <w:szCs w:val="24"/>
          <w:lang w:val="ro-RO" w:eastAsia="ro-RO"/>
        </w:rPr>
        <w:t>ațiilor</w:t>
      </w:r>
      <w:r w:rsidRPr="00A74642">
        <w:rPr>
          <w:rFonts w:ascii="Cambria" w:hAnsi="Cambria"/>
          <w:b/>
          <w:bCs/>
          <w:sz w:val="24"/>
          <w:szCs w:val="24"/>
          <w:lang w:val="ro-RO" w:eastAsia="ro-RO"/>
        </w:rPr>
        <w:t xml:space="preserve"> de investiții pentru irigații</w:t>
      </w:r>
    </w:p>
    <w:p w14:paraId="7DF173DA" w14:textId="09212D22" w:rsidR="00FA14CB" w:rsidRPr="00A74642" w:rsidRDefault="00FA14CB" w:rsidP="00FA14CB">
      <w:pPr>
        <w:widowControl w:val="0"/>
        <w:autoSpaceDE w:val="0"/>
        <w:autoSpaceDN w:val="0"/>
        <w:adjustRightInd w:val="0"/>
        <w:spacing w:after="120"/>
        <w:rPr>
          <w:rFonts w:ascii="Cambria" w:hAnsi="Cambria"/>
          <w:sz w:val="24"/>
          <w:szCs w:val="24"/>
          <w:lang w:val="ro-RO" w:eastAsia="ro-RO"/>
        </w:rPr>
      </w:pPr>
      <w:r w:rsidRPr="00A74642">
        <w:rPr>
          <w:rFonts w:ascii="Cambria" w:hAnsi="Cambria"/>
          <w:sz w:val="24"/>
          <w:szCs w:val="24"/>
          <w:lang w:val="ro-RO" w:eastAsia="ro-RO"/>
        </w:rPr>
        <w:t xml:space="preserve">Prestatorul de servicii va plasa pe harta, elaborată în conformitate cu specificațiile descrise în capitolul 7.1., locațiile GPS ale </w:t>
      </w:r>
      <w:r w:rsidR="00ED5150" w:rsidRPr="00A74642">
        <w:rPr>
          <w:rFonts w:ascii="Cambria" w:hAnsi="Cambria"/>
          <w:sz w:val="24"/>
          <w:szCs w:val="24"/>
          <w:lang w:val="ro-RO" w:eastAsia="ro-RO"/>
        </w:rPr>
        <w:t>locațiilor</w:t>
      </w:r>
      <w:r w:rsidRPr="00A74642">
        <w:rPr>
          <w:rFonts w:ascii="Cambria" w:hAnsi="Cambria"/>
          <w:sz w:val="24"/>
          <w:szCs w:val="24"/>
          <w:lang w:val="ro-RO" w:eastAsia="ro-RO"/>
        </w:rPr>
        <w:t xml:space="preserve"> de investiții în irigare (atât proiectul de infrastructură, cât și </w:t>
      </w:r>
      <w:r w:rsidR="00ED5150" w:rsidRPr="00A74642">
        <w:rPr>
          <w:rFonts w:ascii="Cambria" w:hAnsi="Cambria"/>
          <w:sz w:val="24"/>
          <w:szCs w:val="24"/>
          <w:lang w:val="ro-RO" w:eastAsia="ro-RO"/>
        </w:rPr>
        <w:t>amplasarea echipamentelor/ loturilor demonstrative</w:t>
      </w:r>
      <w:r w:rsidRPr="00A74642">
        <w:rPr>
          <w:rFonts w:ascii="Cambria" w:hAnsi="Cambria"/>
          <w:sz w:val="24"/>
          <w:szCs w:val="24"/>
          <w:lang w:val="ro-RO" w:eastAsia="ro-RO"/>
        </w:rPr>
        <w:t>), care includ:</w:t>
      </w:r>
    </w:p>
    <w:p w14:paraId="32F6735F" w14:textId="58CD1E62" w:rsidR="00FA14CB" w:rsidRPr="00A74642" w:rsidRDefault="00FA14CB" w:rsidP="00FA14CB">
      <w:pPr>
        <w:pStyle w:val="ListParagraph"/>
        <w:widowControl w:val="0"/>
        <w:numPr>
          <w:ilvl w:val="0"/>
          <w:numId w:val="34"/>
        </w:numPr>
        <w:autoSpaceDE w:val="0"/>
        <w:autoSpaceDN w:val="0"/>
        <w:adjustRightInd w:val="0"/>
        <w:spacing w:after="120"/>
        <w:rPr>
          <w:rFonts w:ascii="Cambria" w:hAnsi="Cambria"/>
          <w:sz w:val="24"/>
          <w:szCs w:val="24"/>
          <w:lang w:val="ro-RO" w:eastAsia="ro-RO"/>
        </w:rPr>
      </w:pPr>
      <w:r w:rsidRPr="00A74642">
        <w:rPr>
          <w:rFonts w:ascii="Cambria" w:hAnsi="Cambria"/>
          <w:b/>
          <w:bCs/>
          <w:sz w:val="24"/>
          <w:szCs w:val="24"/>
          <w:lang w:val="ro-RO" w:eastAsia="ro-RO"/>
        </w:rPr>
        <w:t xml:space="preserve">6-8 proiecte de infrastructură </w:t>
      </w:r>
      <w:r w:rsidRPr="00A74642">
        <w:rPr>
          <w:rFonts w:ascii="Cambria" w:hAnsi="Cambria"/>
          <w:sz w:val="24"/>
          <w:szCs w:val="24"/>
          <w:lang w:val="ro-RO" w:eastAsia="ro-RO"/>
        </w:rPr>
        <w:t>(inclusiv cele care sunt în prezent în curs de revizuire). Acestea vor fi indicate ca o zonă cu granițele existente (linii care conectează mai multe puncte extreme definite de coordonatele GPS). Acestea includ, de asemenea, un nume scurt sau o descriere a proiectului sau cel puțin un număr de referință.</w:t>
      </w:r>
    </w:p>
    <w:p w14:paraId="33B4E30C" w14:textId="391C61E0" w:rsidR="00FA14CB" w:rsidRPr="00A74642" w:rsidRDefault="00FA14CB" w:rsidP="00FA14CB">
      <w:pPr>
        <w:pStyle w:val="ListParagraph"/>
        <w:widowControl w:val="0"/>
        <w:numPr>
          <w:ilvl w:val="0"/>
          <w:numId w:val="34"/>
        </w:numPr>
        <w:autoSpaceDE w:val="0"/>
        <w:autoSpaceDN w:val="0"/>
        <w:adjustRightInd w:val="0"/>
        <w:spacing w:after="120"/>
        <w:rPr>
          <w:rFonts w:ascii="Cambria" w:hAnsi="Cambria"/>
          <w:sz w:val="24"/>
          <w:szCs w:val="24"/>
          <w:lang w:val="ro-RO" w:eastAsia="ro-RO"/>
        </w:rPr>
      </w:pPr>
      <w:r w:rsidRPr="00A74642">
        <w:rPr>
          <w:rFonts w:ascii="Cambria" w:hAnsi="Cambria"/>
          <w:sz w:val="24"/>
          <w:szCs w:val="24"/>
          <w:lang w:val="ro-RO" w:eastAsia="ro-RO"/>
        </w:rPr>
        <w:t xml:space="preserve">Aproximativ </w:t>
      </w:r>
      <w:r w:rsidRPr="00A74642">
        <w:rPr>
          <w:rFonts w:ascii="Cambria" w:hAnsi="Cambria"/>
          <w:b/>
          <w:bCs/>
          <w:sz w:val="24"/>
          <w:szCs w:val="24"/>
          <w:lang w:val="ro-RO" w:eastAsia="ro-RO"/>
        </w:rPr>
        <w:t xml:space="preserve">50 de locații de echipamente de irigare /loturi demonstrative </w:t>
      </w:r>
      <w:r w:rsidR="00ED5150" w:rsidRPr="00A74642">
        <w:rPr>
          <w:rFonts w:ascii="Cambria" w:hAnsi="Cambria"/>
          <w:sz w:val="24"/>
          <w:szCs w:val="24"/>
          <w:lang w:val="ro-RO" w:eastAsia="ro-RO"/>
        </w:rPr>
        <w:t>ale beneficiarilor de</w:t>
      </w:r>
      <w:r w:rsidR="00ED5150" w:rsidRPr="00A74642">
        <w:rPr>
          <w:rFonts w:ascii="Cambria" w:hAnsi="Cambria"/>
          <w:b/>
          <w:bCs/>
          <w:sz w:val="24"/>
          <w:szCs w:val="24"/>
          <w:lang w:val="ro-RO" w:eastAsia="ro-RO"/>
        </w:rPr>
        <w:t xml:space="preserve"> </w:t>
      </w:r>
      <w:r w:rsidRPr="00A74642">
        <w:rPr>
          <w:rFonts w:ascii="Cambria" w:hAnsi="Cambria"/>
          <w:sz w:val="24"/>
          <w:szCs w:val="24"/>
          <w:lang w:val="ro-RO" w:eastAsia="ro-RO"/>
        </w:rPr>
        <w:t>granturi. Acestea vor fi indicate sub formă de puncte cu coordonatele GPS plasate în centrul zonei irigate centrale aproximative, incluzând, de asemenea, o denumire scurtă sau descrierea proiectului sau cel puțin numerele de referință ale acestuia.</w:t>
      </w:r>
    </w:p>
    <w:p w14:paraId="3D770D8A" w14:textId="5BB0246C" w:rsidR="00FA14CB" w:rsidRPr="00A74642" w:rsidRDefault="00FA14CB" w:rsidP="00FA14CB">
      <w:pPr>
        <w:widowControl w:val="0"/>
        <w:autoSpaceDE w:val="0"/>
        <w:autoSpaceDN w:val="0"/>
        <w:adjustRightInd w:val="0"/>
        <w:spacing w:after="240"/>
        <w:rPr>
          <w:rFonts w:ascii="Cambria" w:hAnsi="Cambria"/>
          <w:sz w:val="24"/>
          <w:szCs w:val="24"/>
          <w:lang w:val="ro-RO" w:eastAsia="ro-RO"/>
        </w:rPr>
      </w:pPr>
      <w:r w:rsidRPr="00A74642">
        <w:rPr>
          <w:rFonts w:ascii="Cambria" w:hAnsi="Cambria"/>
          <w:sz w:val="24"/>
          <w:szCs w:val="24"/>
          <w:lang w:val="ro-RO" w:eastAsia="ro-RO"/>
        </w:rPr>
        <w:t xml:space="preserve">În cazul granturilor </w:t>
      </w:r>
      <w:r w:rsidR="00ED5150" w:rsidRPr="00A74642">
        <w:rPr>
          <w:rFonts w:ascii="Cambria" w:hAnsi="Cambria"/>
          <w:sz w:val="24"/>
          <w:szCs w:val="24"/>
          <w:lang w:val="ro-RO" w:eastAsia="ro-RO"/>
        </w:rPr>
        <w:t>pentru echipament de irigare</w:t>
      </w:r>
      <w:r w:rsidRPr="00A74642">
        <w:rPr>
          <w:rFonts w:ascii="Cambria" w:hAnsi="Cambria"/>
          <w:sz w:val="24"/>
          <w:szCs w:val="24"/>
          <w:lang w:val="ro-RO" w:eastAsia="ro-RO"/>
        </w:rPr>
        <w:t>, Clientul are la dispoziție lista numerelor cadastrale ale terenurilor aflate în proprietatea sau închiriate de către beneficiari, însă nu sunt disponibile informații cu privire la parcelele exacte în care este instalat echipamentul de irigare (adică este instalat adesea nu pe toată suprafața administrată de beneficiari). Aceasta va fi sarcina Furnizorului de Servicii de a lua legătura cu beneficiarii și de a identifica numerele cadastrale exacte ale parcelelor irigate pentru a identifica coordonatele GPS ale acestora.</w:t>
      </w:r>
    </w:p>
    <w:p w14:paraId="1B4F3A3B" w14:textId="284DCE04" w:rsidR="00FA14CB" w:rsidRPr="00A74642" w:rsidRDefault="00FA14CB" w:rsidP="00FA14CB">
      <w:pPr>
        <w:pStyle w:val="ListParagraph"/>
        <w:widowControl w:val="0"/>
        <w:numPr>
          <w:ilvl w:val="1"/>
          <w:numId w:val="25"/>
        </w:numPr>
        <w:autoSpaceDE w:val="0"/>
        <w:autoSpaceDN w:val="0"/>
        <w:adjustRightInd w:val="0"/>
        <w:spacing w:after="120"/>
        <w:rPr>
          <w:rFonts w:ascii="Cambria" w:hAnsi="Cambria"/>
          <w:b/>
          <w:bCs/>
          <w:sz w:val="24"/>
          <w:szCs w:val="24"/>
          <w:lang w:val="ro-RO" w:eastAsia="ro-RO"/>
        </w:rPr>
      </w:pPr>
      <w:r w:rsidRPr="00A74642">
        <w:rPr>
          <w:rFonts w:ascii="Cambria" w:hAnsi="Cambria"/>
          <w:b/>
          <w:bCs/>
          <w:sz w:val="24"/>
          <w:szCs w:val="24"/>
          <w:lang w:val="ro-RO" w:eastAsia="ro-RO"/>
        </w:rPr>
        <w:t xml:space="preserve">Instruirea si </w:t>
      </w:r>
      <w:r w:rsidR="00ED5150" w:rsidRPr="00A74642">
        <w:rPr>
          <w:rFonts w:ascii="Cambria" w:hAnsi="Cambria"/>
          <w:b/>
          <w:bCs/>
          <w:sz w:val="24"/>
          <w:szCs w:val="24"/>
          <w:lang w:val="ro-RO" w:eastAsia="ro-RO"/>
        </w:rPr>
        <w:t>îndrumarea</w:t>
      </w:r>
      <w:r w:rsidRPr="00A74642">
        <w:rPr>
          <w:rFonts w:ascii="Cambria" w:hAnsi="Cambria"/>
          <w:b/>
          <w:bCs/>
          <w:sz w:val="24"/>
          <w:szCs w:val="24"/>
          <w:lang w:val="ro-RO" w:eastAsia="ro-RO"/>
        </w:rPr>
        <w:t xml:space="preserve"> personalului Clientului</w:t>
      </w:r>
    </w:p>
    <w:p w14:paraId="4979ADC5" w14:textId="77777777" w:rsidR="00FA14CB" w:rsidRPr="00A74642" w:rsidRDefault="00FA14CB" w:rsidP="00FA14CB">
      <w:pPr>
        <w:widowControl w:val="0"/>
        <w:autoSpaceDE w:val="0"/>
        <w:autoSpaceDN w:val="0"/>
        <w:adjustRightInd w:val="0"/>
        <w:rPr>
          <w:rFonts w:ascii="Cambria" w:hAnsi="Cambria"/>
          <w:bCs/>
          <w:kern w:val="28"/>
          <w:sz w:val="24"/>
          <w:szCs w:val="24"/>
          <w:lang w:val="ro-RO" w:eastAsia="en-US"/>
        </w:rPr>
      </w:pPr>
      <w:r w:rsidRPr="00A74642">
        <w:rPr>
          <w:rFonts w:ascii="Cambria" w:hAnsi="Cambria"/>
          <w:bCs/>
          <w:kern w:val="28"/>
          <w:sz w:val="24"/>
          <w:szCs w:val="24"/>
          <w:lang w:val="ro-RO" w:eastAsia="en-US"/>
        </w:rPr>
        <w:t>Prestatorul de servicii va furniza, de asemenea:</w:t>
      </w:r>
    </w:p>
    <w:p w14:paraId="5C0C2B37" w14:textId="7DA87DDC" w:rsidR="00FA14CB" w:rsidRPr="00A74642" w:rsidRDefault="00FA14CB" w:rsidP="00FA14CB">
      <w:pPr>
        <w:pStyle w:val="ListParagraph"/>
        <w:widowControl w:val="0"/>
        <w:numPr>
          <w:ilvl w:val="0"/>
          <w:numId w:val="32"/>
        </w:numPr>
        <w:autoSpaceDE w:val="0"/>
        <w:autoSpaceDN w:val="0"/>
        <w:adjustRightInd w:val="0"/>
        <w:rPr>
          <w:rFonts w:ascii="Cambria" w:hAnsi="Cambria"/>
          <w:bCs/>
          <w:kern w:val="28"/>
          <w:sz w:val="24"/>
          <w:szCs w:val="24"/>
          <w:lang w:val="ro-RO" w:eastAsia="en-US"/>
        </w:rPr>
      </w:pPr>
      <w:r w:rsidRPr="00A74642">
        <w:rPr>
          <w:rFonts w:ascii="Cambria" w:hAnsi="Cambria"/>
          <w:b/>
          <w:kern w:val="28"/>
          <w:sz w:val="24"/>
          <w:szCs w:val="24"/>
          <w:lang w:val="ro-RO" w:eastAsia="en-US"/>
        </w:rPr>
        <w:t xml:space="preserve">Instruire tehnică </w:t>
      </w:r>
      <w:r w:rsidRPr="00A74642">
        <w:rPr>
          <w:rFonts w:ascii="Cambria" w:hAnsi="Cambria"/>
          <w:bCs/>
          <w:kern w:val="28"/>
          <w:sz w:val="24"/>
          <w:szCs w:val="24"/>
          <w:lang w:val="ro-RO" w:eastAsia="en-US"/>
        </w:rPr>
        <w:t xml:space="preserve">a personalului Clientului nominalizat pe teme legate de utilizarea sistemului. Aceasta va include, dar nu se </w:t>
      </w:r>
      <w:r w:rsidR="00ED5150" w:rsidRPr="00A74642">
        <w:rPr>
          <w:rFonts w:ascii="Cambria" w:hAnsi="Cambria"/>
          <w:bCs/>
          <w:kern w:val="28"/>
          <w:sz w:val="24"/>
          <w:szCs w:val="24"/>
          <w:lang w:val="ro-RO" w:eastAsia="en-US"/>
        </w:rPr>
        <w:t>limitează</w:t>
      </w:r>
      <w:r w:rsidRPr="00A74642">
        <w:rPr>
          <w:rFonts w:ascii="Cambria" w:hAnsi="Cambria"/>
          <w:bCs/>
          <w:kern w:val="28"/>
          <w:sz w:val="24"/>
          <w:szCs w:val="24"/>
          <w:lang w:val="ro-RO" w:eastAsia="en-US"/>
        </w:rPr>
        <w:t xml:space="preserve"> la subiecte despre cum se creează o nouă/ștergere o zonă protejată existentă; </w:t>
      </w:r>
      <w:r w:rsidR="00ED5150" w:rsidRPr="00A74642">
        <w:rPr>
          <w:rFonts w:ascii="Cambria" w:hAnsi="Cambria"/>
          <w:bCs/>
          <w:kern w:val="28"/>
          <w:sz w:val="24"/>
          <w:szCs w:val="24"/>
          <w:lang w:val="ro-RO" w:eastAsia="en-US"/>
        </w:rPr>
        <w:t>cum se creează/șterge</w:t>
      </w:r>
      <w:r w:rsidRPr="00A74642">
        <w:rPr>
          <w:rFonts w:ascii="Cambria" w:hAnsi="Cambria"/>
          <w:bCs/>
          <w:kern w:val="28"/>
          <w:sz w:val="24"/>
          <w:szCs w:val="24"/>
          <w:lang w:val="ro-RO" w:eastAsia="en-US"/>
        </w:rPr>
        <w:t xml:space="preserve"> </w:t>
      </w:r>
      <w:r w:rsidR="00ED5150" w:rsidRPr="00A74642">
        <w:rPr>
          <w:rFonts w:ascii="Cambria" w:hAnsi="Cambria"/>
          <w:bCs/>
          <w:kern w:val="28"/>
          <w:sz w:val="24"/>
          <w:szCs w:val="24"/>
          <w:lang w:val="ro-RO" w:eastAsia="en-US"/>
        </w:rPr>
        <w:t>un site nou/existent</w:t>
      </w:r>
      <w:r w:rsidRPr="00A74642">
        <w:rPr>
          <w:rFonts w:ascii="Cambria" w:hAnsi="Cambria"/>
          <w:bCs/>
          <w:kern w:val="28"/>
          <w:sz w:val="24"/>
          <w:szCs w:val="24"/>
          <w:lang w:val="ro-RO" w:eastAsia="en-US"/>
        </w:rPr>
        <w:t xml:space="preserve">; cum se </w:t>
      </w:r>
      <w:r w:rsidR="00ED5150" w:rsidRPr="00A74642">
        <w:rPr>
          <w:rFonts w:ascii="Cambria" w:hAnsi="Cambria"/>
          <w:bCs/>
          <w:kern w:val="28"/>
          <w:sz w:val="24"/>
          <w:szCs w:val="24"/>
          <w:lang w:val="ro-RO" w:eastAsia="en-US"/>
        </w:rPr>
        <w:t>adaugă</w:t>
      </w:r>
      <w:r w:rsidRPr="00A74642">
        <w:rPr>
          <w:rFonts w:ascii="Cambria" w:hAnsi="Cambria"/>
          <w:bCs/>
          <w:kern w:val="28"/>
          <w:sz w:val="24"/>
          <w:szCs w:val="24"/>
          <w:lang w:val="ro-RO" w:eastAsia="en-US"/>
        </w:rPr>
        <w:t>/</w:t>
      </w:r>
      <w:r w:rsidR="00ED5150" w:rsidRPr="00A74642">
        <w:rPr>
          <w:rFonts w:ascii="Cambria" w:hAnsi="Cambria"/>
          <w:bCs/>
          <w:kern w:val="28"/>
          <w:sz w:val="24"/>
          <w:szCs w:val="24"/>
          <w:lang w:val="ro-RO" w:eastAsia="en-US"/>
        </w:rPr>
        <w:t>șterge</w:t>
      </w:r>
      <w:r w:rsidRPr="00A74642">
        <w:rPr>
          <w:rFonts w:ascii="Cambria" w:hAnsi="Cambria"/>
          <w:bCs/>
          <w:kern w:val="28"/>
          <w:sz w:val="24"/>
          <w:szCs w:val="24"/>
          <w:lang w:val="ro-RO" w:eastAsia="en-US"/>
        </w:rPr>
        <w:t xml:space="preserve"> comentarii/descrieri la ariile protejate si la siturile de </w:t>
      </w:r>
      <w:r w:rsidR="00ED5150" w:rsidRPr="00A74642">
        <w:rPr>
          <w:rFonts w:ascii="Cambria" w:hAnsi="Cambria"/>
          <w:bCs/>
          <w:kern w:val="28"/>
          <w:sz w:val="24"/>
          <w:szCs w:val="24"/>
          <w:lang w:val="ro-RO" w:eastAsia="en-US"/>
        </w:rPr>
        <w:t>irigații</w:t>
      </w:r>
      <w:r w:rsidRPr="00A74642">
        <w:rPr>
          <w:rFonts w:ascii="Cambria" w:hAnsi="Cambria"/>
          <w:bCs/>
          <w:kern w:val="28"/>
          <w:sz w:val="24"/>
          <w:szCs w:val="24"/>
          <w:lang w:val="ro-RO" w:eastAsia="en-US"/>
        </w:rPr>
        <w:t>. Instruirea va acoperi utilizarea software-ului atât pe PC, cât și pe dispozitive mobile.</w:t>
      </w:r>
    </w:p>
    <w:p w14:paraId="59E2D637" w14:textId="766A7831" w:rsidR="00FA14CB" w:rsidRPr="00A74642" w:rsidRDefault="00FA14CB" w:rsidP="00FA14CB">
      <w:pPr>
        <w:pStyle w:val="ListParagraph"/>
        <w:widowControl w:val="0"/>
        <w:numPr>
          <w:ilvl w:val="0"/>
          <w:numId w:val="32"/>
        </w:numPr>
        <w:autoSpaceDE w:val="0"/>
        <w:autoSpaceDN w:val="0"/>
        <w:adjustRightInd w:val="0"/>
        <w:rPr>
          <w:rFonts w:ascii="Cambria" w:hAnsi="Cambria"/>
          <w:b/>
          <w:kern w:val="28"/>
          <w:sz w:val="24"/>
          <w:szCs w:val="24"/>
          <w:lang w:val="ro-RO" w:eastAsia="en-US"/>
        </w:rPr>
      </w:pPr>
      <w:r w:rsidRPr="00A74642">
        <w:rPr>
          <w:rFonts w:ascii="Cambria" w:hAnsi="Cambria"/>
          <w:b/>
          <w:kern w:val="28"/>
          <w:sz w:val="24"/>
          <w:szCs w:val="24"/>
          <w:lang w:val="ro-RO" w:eastAsia="en-US"/>
        </w:rPr>
        <w:t>Ghid de utilizare scris</w:t>
      </w:r>
      <w:r w:rsidRPr="00A74642">
        <w:rPr>
          <w:rFonts w:ascii="Cambria" w:hAnsi="Cambria"/>
          <w:bCs/>
          <w:kern w:val="28"/>
          <w:sz w:val="24"/>
          <w:szCs w:val="24"/>
          <w:lang w:val="ro-RO" w:eastAsia="en-US"/>
        </w:rPr>
        <w:t>, care descrie într-un mod simplu subiectele abordate în cadrul instruirii.</w:t>
      </w:r>
      <w:r w:rsidRPr="00A74642">
        <w:rPr>
          <w:rFonts w:ascii="Cambria" w:hAnsi="Cambria"/>
          <w:b/>
          <w:kern w:val="28"/>
          <w:sz w:val="24"/>
          <w:szCs w:val="24"/>
          <w:lang w:val="ro-RO" w:eastAsia="en-US"/>
        </w:rPr>
        <w:t xml:space="preserve"> </w:t>
      </w:r>
    </w:p>
    <w:p w14:paraId="6E40D1C5" w14:textId="77777777" w:rsidR="00FA14CB" w:rsidRPr="00A74642" w:rsidRDefault="00FA14CB" w:rsidP="00FA14CB">
      <w:pPr>
        <w:widowControl w:val="0"/>
        <w:autoSpaceDE w:val="0"/>
        <w:autoSpaceDN w:val="0"/>
        <w:adjustRightInd w:val="0"/>
        <w:rPr>
          <w:rFonts w:ascii="Cambria" w:hAnsi="Cambria"/>
          <w:bCs/>
          <w:kern w:val="28"/>
          <w:sz w:val="24"/>
          <w:szCs w:val="24"/>
          <w:lang w:val="ro-RO" w:eastAsia="en-US"/>
        </w:rPr>
      </w:pPr>
    </w:p>
    <w:p w14:paraId="47BC71F2" w14:textId="77777777" w:rsidR="00FA14CB" w:rsidRPr="00A74642" w:rsidRDefault="00FA14CB" w:rsidP="00FA14CB">
      <w:pPr>
        <w:pStyle w:val="Outline2"/>
        <w:numPr>
          <w:ilvl w:val="0"/>
          <w:numId w:val="25"/>
        </w:numPr>
        <w:tabs>
          <w:tab w:val="left" w:pos="-2880"/>
        </w:tabs>
        <w:spacing w:before="0" w:after="120"/>
        <w:jc w:val="both"/>
        <w:rPr>
          <w:rFonts w:ascii="Cambria" w:hAnsi="Cambria"/>
          <w:b/>
          <w:bCs/>
          <w:kern w:val="0"/>
          <w:szCs w:val="24"/>
          <w:lang w:val="ro-RO" w:eastAsia="ro-RO"/>
        </w:rPr>
      </w:pPr>
      <w:r w:rsidRPr="00A74642">
        <w:rPr>
          <w:rFonts w:ascii="Cambria" w:hAnsi="Cambria"/>
          <w:b/>
          <w:bCs/>
          <w:kern w:val="0"/>
          <w:szCs w:val="24"/>
          <w:lang w:val="ro-RO" w:eastAsia="ro-RO"/>
        </w:rPr>
        <w:t>Consolidarea capacităților și transferul de cunoștințe</w:t>
      </w:r>
    </w:p>
    <w:p w14:paraId="236C22AA" w14:textId="77777777" w:rsidR="00FA14CB" w:rsidRPr="00A74642" w:rsidRDefault="00FA14CB" w:rsidP="00FA14CB">
      <w:pPr>
        <w:pStyle w:val="Outline2"/>
        <w:tabs>
          <w:tab w:val="left" w:pos="-2880"/>
        </w:tabs>
        <w:spacing w:before="0"/>
        <w:ind w:left="0" w:firstLine="0"/>
        <w:jc w:val="both"/>
        <w:rPr>
          <w:rFonts w:ascii="Cambria" w:hAnsi="Cambria"/>
          <w:bCs/>
          <w:kern w:val="0"/>
          <w:szCs w:val="24"/>
          <w:lang w:val="ro-RO" w:eastAsia="ro-RO"/>
        </w:rPr>
      </w:pPr>
      <w:r w:rsidRPr="00A74642">
        <w:rPr>
          <w:rFonts w:ascii="Cambria" w:hAnsi="Cambria"/>
          <w:bCs/>
          <w:kern w:val="0"/>
          <w:szCs w:val="24"/>
          <w:lang w:val="ro-RO" w:eastAsia="ro-RO"/>
        </w:rPr>
        <w:t>Transferul de Cunoștințe este descris în capitolul 7.3. a documentului actual.</w:t>
      </w:r>
    </w:p>
    <w:p w14:paraId="067A8DC2" w14:textId="77777777" w:rsidR="00FA14CB" w:rsidRPr="00A74642" w:rsidRDefault="00FA14CB" w:rsidP="00FA14CB">
      <w:pPr>
        <w:pStyle w:val="Outline2"/>
        <w:tabs>
          <w:tab w:val="left" w:pos="-2880"/>
        </w:tabs>
        <w:spacing w:before="0"/>
        <w:ind w:left="0" w:firstLine="0"/>
        <w:rPr>
          <w:rFonts w:ascii="Cambria" w:hAnsi="Cambria"/>
          <w:bCs/>
          <w:szCs w:val="24"/>
          <w:highlight w:val="yellow"/>
          <w:lang w:val="ro-RO"/>
        </w:rPr>
      </w:pPr>
    </w:p>
    <w:p w14:paraId="269CEF38" w14:textId="77777777" w:rsidR="00FA14CB" w:rsidRPr="00A74642" w:rsidRDefault="00FA14CB" w:rsidP="00FA14CB">
      <w:pPr>
        <w:pStyle w:val="Outline2"/>
        <w:tabs>
          <w:tab w:val="left" w:pos="-2880"/>
        </w:tabs>
        <w:spacing w:before="0"/>
        <w:ind w:left="0" w:firstLine="0"/>
        <w:rPr>
          <w:rFonts w:ascii="Cambria" w:hAnsi="Cambria"/>
          <w:bCs/>
          <w:szCs w:val="24"/>
          <w:highlight w:val="yellow"/>
          <w:lang w:val="ro-RO"/>
        </w:rPr>
      </w:pPr>
    </w:p>
    <w:p w14:paraId="6D920378" w14:textId="77777777" w:rsidR="00FA14CB" w:rsidRPr="00A74642" w:rsidRDefault="00FA14CB" w:rsidP="00FA14CB">
      <w:pPr>
        <w:pStyle w:val="Outline2"/>
        <w:numPr>
          <w:ilvl w:val="0"/>
          <w:numId w:val="25"/>
        </w:numPr>
        <w:tabs>
          <w:tab w:val="left" w:pos="-2880"/>
        </w:tabs>
        <w:spacing w:before="0"/>
        <w:jc w:val="both"/>
        <w:rPr>
          <w:rFonts w:ascii="Cambria" w:hAnsi="Cambria"/>
          <w:b/>
          <w:bCs/>
          <w:kern w:val="0"/>
          <w:szCs w:val="24"/>
          <w:lang w:val="ro-RO" w:eastAsia="ro-RO"/>
        </w:rPr>
      </w:pPr>
      <w:r w:rsidRPr="00A74642">
        <w:rPr>
          <w:rFonts w:ascii="Cambria" w:hAnsi="Cambria"/>
          <w:b/>
          <w:bCs/>
          <w:kern w:val="0"/>
          <w:szCs w:val="24"/>
          <w:lang w:val="ro-RO" w:eastAsia="ro-RO"/>
        </w:rPr>
        <w:t>Rapoartele și calendarul livrabilelor</w:t>
      </w:r>
    </w:p>
    <w:p w14:paraId="159C016A" w14:textId="77777777" w:rsidR="00FA14CB" w:rsidRPr="00A74642" w:rsidRDefault="00FA14CB" w:rsidP="00FA14CB">
      <w:pPr>
        <w:pStyle w:val="Outline2"/>
        <w:tabs>
          <w:tab w:val="left" w:pos="-2880"/>
        </w:tabs>
        <w:spacing w:before="0" w:after="120"/>
        <w:ind w:left="0" w:firstLine="0"/>
        <w:jc w:val="both"/>
        <w:rPr>
          <w:rFonts w:ascii="Cambria" w:hAnsi="Cambria"/>
          <w:bCs/>
          <w:kern w:val="0"/>
          <w:szCs w:val="24"/>
          <w:lang w:val="ro-RO" w:eastAsia="ro-RO"/>
        </w:rPr>
      </w:pPr>
      <w:r w:rsidRPr="00A74642">
        <w:rPr>
          <w:rFonts w:ascii="Cambria" w:hAnsi="Cambria"/>
          <w:bCs/>
          <w:kern w:val="0"/>
          <w:szCs w:val="24"/>
          <w:lang w:val="ro-RO" w:eastAsia="ro-RO"/>
        </w:rPr>
        <w:t>Momentul de livrare a serviciilor preconizate și țintele numerice care trebuie atinse sunt:</w:t>
      </w:r>
    </w:p>
    <w:p w14:paraId="1CEF0BDD" w14:textId="77777777" w:rsidR="00FA14CB" w:rsidRPr="00A74642" w:rsidRDefault="00FA14CB" w:rsidP="00FA14CB">
      <w:pPr>
        <w:pStyle w:val="Outline2"/>
        <w:numPr>
          <w:ilvl w:val="0"/>
          <w:numId w:val="33"/>
        </w:numPr>
        <w:tabs>
          <w:tab w:val="left" w:pos="-2880"/>
        </w:tabs>
        <w:spacing w:before="0" w:after="120"/>
        <w:jc w:val="both"/>
        <w:rPr>
          <w:rFonts w:ascii="Cambria" w:hAnsi="Cambria"/>
          <w:bCs/>
          <w:kern w:val="0"/>
          <w:szCs w:val="24"/>
          <w:lang w:val="ro-RO" w:eastAsia="ro-RO"/>
        </w:rPr>
      </w:pPr>
      <w:bookmarkStart w:id="3" w:name="_Hlk190870004"/>
      <w:r w:rsidRPr="00A74642">
        <w:rPr>
          <w:rFonts w:ascii="Cambria" w:hAnsi="Cambria"/>
          <w:b/>
          <w:kern w:val="0"/>
          <w:szCs w:val="24"/>
          <w:lang w:val="ro-RO" w:eastAsia="ro-RO"/>
        </w:rPr>
        <w:t xml:space="preserve">Harta </w:t>
      </w:r>
      <w:r w:rsidRPr="00A74642">
        <w:rPr>
          <w:rFonts w:ascii="Cambria" w:hAnsi="Cambria"/>
          <w:bCs/>
          <w:kern w:val="0"/>
          <w:szCs w:val="24"/>
          <w:lang w:val="ro-RO" w:eastAsia="ro-RO"/>
        </w:rPr>
        <w:t xml:space="preserve">care cuprinde siturile naturale și arheologice protejate și locurile de desfășurare a proiectelor de infrastructură de irigare și micilor granturi UCIP se va furniza în termen de </w:t>
      </w:r>
      <w:r w:rsidRPr="00A74642">
        <w:rPr>
          <w:rFonts w:ascii="Cambria" w:hAnsi="Cambria"/>
          <w:b/>
          <w:kern w:val="0"/>
          <w:szCs w:val="24"/>
          <w:lang w:val="ro-RO" w:eastAsia="ro-RO"/>
        </w:rPr>
        <w:t xml:space="preserve">80 de zile calendaristice </w:t>
      </w:r>
      <w:r w:rsidRPr="00A74642">
        <w:rPr>
          <w:rFonts w:ascii="Cambria" w:hAnsi="Cambria"/>
          <w:bCs/>
          <w:kern w:val="0"/>
          <w:szCs w:val="24"/>
          <w:lang w:val="ro-RO" w:eastAsia="ro-RO"/>
        </w:rPr>
        <w:t>de la data semnării contractului.</w:t>
      </w:r>
    </w:p>
    <w:p w14:paraId="19A6D449" w14:textId="77777777" w:rsidR="00FA14CB" w:rsidRPr="00A74642" w:rsidRDefault="00FA14CB" w:rsidP="00FA14CB">
      <w:pPr>
        <w:pStyle w:val="Outline2"/>
        <w:numPr>
          <w:ilvl w:val="0"/>
          <w:numId w:val="33"/>
        </w:numPr>
        <w:tabs>
          <w:tab w:val="left" w:pos="-2880"/>
        </w:tabs>
        <w:spacing w:before="0" w:after="120"/>
        <w:jc w:val="both"/>
        <w:rPr>
          <w:rFonts w:ascii="Cambria" w:hAnsi="Cambria"/>
          <w:bCs/>
          <w:kern w:val="0"/>
          <w:szCs w:val="24"/>
          <w:lang w:val="ro-RO" w:eastAsia="ro-RO"/>
        </w:rPr>
      </w:pPr>
      <w:bookmarkStart w:id="4" w:name="_Hlk190870037"/>
      <w:bookmarkEnd w:id="3"/>
      <w:r w:rsidRPr="00A74642">
        <w:rPr>
          <w:rFonts w:ascii="Cambria" w:hAnsi="Cambria"/>
          <w:b/>
          <w:kern w:val="0"/>
          <w:szCs w:val="24"/>
          <w:lang w:val="ro-RO" w:eastAsia="ro-RO"/>
        </w:rPr>
        <w:t xml:space="preserve">Ghidul </w:t>
      </w:r>
      <w:r w:rsidRPr="00A74642">
        <w:rPr>
          <w:rFonts w:ascii="Cambria" w:hAnsi="Cambria"/>
          <w:bCs/>
          <w:kern w:val="0"/>
          <w:szCs w:val="24"/>
          <w:lang w:val="ro-RO" w:eastAsia="ro-RO"/>
        </w:rPr>
        <w:t xml:space="preserve">scris (în limba română) de utilizare a sistemului va fi furnizat în termen de </w:t>
      </w:r>
      <w:r w:rsidRPr="00A74642">
        <w:rPr>
          <w:rFonts w:ascii="Cambria" w:hAnsi="Cambria"/>
          <w:b/>
          <w:kern w:val="0"/>
          <w:szCs w:val="24"/>
          <w:lang w:val="ro-RO" w:eastAsia="ro-RO"/>
        </w:rPr>
        <w:t xml:space="preserve">90 de zile calendaristice </w:t>
      </w:r>
      <w:r w:rsidRPr="00A74642">
        <w:rPr>
          <w:rFonts w:ascii="Cambria" w:hAnsi="Cambria"/>
          <w:bCs/>
          <w:kern w:val="0"/>
          <w:szCs w:val="24"/>
          <w:lang w:val="ro-RO" w:eastAsia="ro-RO"/>
        </w:rPr>
        <w:t>de la data semnării contractului.</w:t>
      </w:r>
    </w:p>
    <w:bookmarkEnd w:id="4"/>
    <w:p w14:paraId="302AB46F" w14:textId="77777777" w:rsidR="00FA14CB" w:rsidRPr="00A74642" w:rsidRDefault="00FA14CB" w:rsidP="00FA14CB">
      <w:pPr>
        <w:pStyle w:val="Outline2"/>
        <w:tabs>
          <w:tab w:val="left" w:pos="-2880"/>
        </w:tabs>
        <w:spacing w:before="0" w:after="120"/>
        <w:ind w:left="0" w:firstLine="0"/>
        <w:jc w:val="both"/>
        <w:rPr>
          <w:rFonts w:ascii="Cambria" w:hAnsi="Cambria"/>
          <w:bCs/>
          <w:kern w:val="0"/>
          <w:szCs w:val="24"/>
          <w:lang w:val="ro-RO" w:eastAsia="ro-RO"/>
        </w:rPr>
      </w:pPr>
    </w:p>
    <w:p w14:paraId="7158DDD6" w14:textId="77777777" w:rsidR="00FA14CB" w:rsidRPr="00A74642" w:rsidRDefault="00FA14CB" w:rsidP="00FA14CB">
      <w:pPr>
        <w:pStyle w:val="Outline2"/>
        <w:numPr>
          <w:ilvl w:val="0"/>
          <w:numId w:val="25"/>
        </w:numPr>
        <w:tabs>
          <w:tab w:val="left" w:pos="-2880"/>
        </w:tabs>
        <w:spacing w:before="0" w:after="120"/>
        <w:rPr>
          <w:rFonts w:ascii="Cambria" w:hAnsi="Cambria" w:cs="Arial"/>
          <w:b/>
          <w:bCs/>
          <w:szCs w:val="24"/>
          <w:lang w:val="ro-RO"/>
        </w:rPr>
      </w:pPr>
      <w:r w:rsidRPr="00A74642">
        <w:rPr>
          <w:rFonts w:ascii="Cambria" w:hAnsi="Cambria"/>
          <w:b/>
          <w:bCs/>
          <w:kern w:val="0"/>
          <w:szCs w:val="24"/>
          <w:lang w:val="ro-RO" w:eastAsia="ro-RO"/>
        </w:rPr>
        <w:t>Calificările și experiența Prestatorului de servicii</w:t>
      </w:r>
    </w:p>
    <w:p w14:paraId="794360F0" w14:textId="77777777" w:rsidR="00FA14CB" w:rsidRPr="00A74642" w:rsidRDefault="00FA14CB" w:rsidP="00FA14CB">
      <w:pPr>
        <w:tabs>
          <w:tab w:val="left" w:pos="0"/>
        </w:tabs>
        <w:spacing w:after="120"/>
        <w:rPr>
          <w:rFonts w:ascii="Cambria" w:hAnsi="Cambria"/>
          <w:bCs/>
          <w:sz w:val="24"/>
          <w:szCs w:val="24"/>
          <w:lang w:val="ro-RO" w:eastAsia="ro-RO"/>
        </w:rPr>
      </w:pPr>
      <w:bookmarkStart w:id="5" w:name="_Hlk78453701"/>
      <w:r w:rsidRPr="00A74642">
        <w:rPr>
          <w:rFonts w:ascii="Cambria" w:hAnsi="Cambria"/>
          <w:bCs/>
          <w:sz w:val="24"/>
          <w:szCs w:val="24"/>
          <w:lang w:val="ro-RO" w:eastAsia="ro-RO"/>
        </w:rPr>
        <w:t>UCIP va selecta și va contracta un Furnizor de servicii pentru a desfășura activitățile descrise în aceste Termeni de referință.</w:t>
      </w:r>
    </w:p>
    <w:p w14:paraId="28EABD51" w14:textId="77777777" w:rsidR="00FA14CB" w:rsidRPr="00A74642" w:rsidRDefault="00FA14CB" w:rsidP="00FA14CB">
      <w:pPr>
        <w:tabs>
          <w:tab w:val="left" w:pos="0"/>
        </w:tabs>
        <w:spacing w:after="120"/>
        <w:rPr>
          <w:rFonts w:ascii="Cambria" w:hAnsi="Cambria"/>
          <w:bCs/>
          <w:sz w:val="24"/>
          <w:szCs w:val="24"/>
          <w:lang w:val="ro-RO" w:eastAsia="ro-RO"/>
        </w:rPr>
      </w:pPr>
      <w:r w:rsidRPr="00A74642">
        <w:rPr>
          <w:rFonts w:ascii="Cambria" w:hAnsi="Cambria"/>
          <w:bCs/>
          <w:sz w:val="24"/>
          <w:szCs w:val="24"/>
          <w:lang w:val="ro-RO" w:eastAsia="ro-RO"/>
        </w:rPr>
        <w:t>Prestatorul de servicii selectat trebuie să corespundă următoarelor criterii:</w:t>
      </w:r>
    </w:p>
    <w:p w14:paraId="506D9614" w14:textId="77777777" w:rsidR="00FA14CB" w:rsidRPr="00A74642" w:rsidRDefault="00FA14CB" w:rsidP="00FA14CB">
      <w:pPr>
        <w:pStyle w:val="Outline2"/>
        <w:tabs>
          <w:tab w:val="left" w:pos="-2880"/>
        </w:tabs>
        <w:spacing w:before="120" w:after="60"/>
        <w:ind w:left="0" w:firstLine="0"/>
        <w:rPr>
          <w:rStyle w:val="IntenseReference"/>
          <w:rFonts w:ascii="Cambria" w:hAnsi="Cambria"/>
          <w:b w:val="0"/>
          <w:bCs w:val="0"/>
          <w:color w:val="auto"/>
          <w:szCs w:val="24"/>
          <w:lang w:val="ro-RO"/>
        </w:rPr>
      </w:pPr>
      <w:r w:rsidRPr="00A74642">
        <w:rPr>
          <w:rStyle w:val="IntenseReference"/>
          <w:rFonts w:ascii="Cambria" w:hAnsi="Cambria"/>
          <w:color w:val="auto"/>
          <w:szCs w:val="24"/>
          <w:lang w:val="ro-RO"/>
        </w:rPr>
        <w:t>CRITERII DE CALIFICARE PENTRU LISTA SCURTĂ</w:t>
      </w:r>
    </w:p>
    <w:tbl>
      <w:tblPr>
        <w:tblW w:w="5000" w:type="pct"/>
        <w:jc w:val="center"/>
        <w:tblCellMar>
          <w:left w:w="0" w:type="dxa"/>
          <w:right w:w="0" w:type="dxa"/>
        </w:tblCellMar>
        <w:tblLook w:val="04A0" w:firstRow="1" w:lastRow="0" w:firstColumn="1" w:lastColumn="0" w:noHBand="0" w:noVBand="1"/>
      </w:tblPr>
      <w:tblGrid>
        <w:gridCol w:w="7764"/>
        <w:gridCol w:w="1570"/>
      </w:tblGrid>
      <w:tr w:rsidR="00A91247" w:rsidRPr="00A91247" w14:paraId="0E4C22F4" w14:textId="77777777" w:rsidTr="00740B73">
        <w:trPr>
          <w:trHeight w:val="502"/>
          <w:jc w:val="center"/>
        </w:trPr>
        <w:tc>
          <w:tcPr>
            <w:tcW w:w="41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538A4" w14:textId="77777777" w:rsidR="00A91247" w:rsidRPr="00A91247" w:rsidRDefault="00A91247" w:rsidP="00A91247">
            <w:pPr>
              <w:tabs>
                <w:tab w:val="left" w:pos="0"/>
              </w:tabs>
              <w:rPr>
                <w:rFonts w:ascii="Cambria" w:hAnsi="Cambria"/>
                <w:b/>
                <w:bCs/>
                <w:sz w:val="24"/>
                <w:szCs w:val="24"/>
                <w:lang w:val="ro-RO"/>
              </w:rPr>
            </w:pPr>
            <w:bookmarkStart w:id="6" w:name="_Hlk142993110"/>
            <w:r w:rsidRPr="00A91247">
              <w:rPr>
                <w:rFonts w:ascii="Cambria" w:hAnsi="Cambria"/>
                <w:b/>
                <w:bCs/>
                <w:sz w:val="24"/>
                <w:szCs w:val="24"/>
                <w:lang w:val="ro-RO"/>
              </w:rPr>
              <w:t>Criterii de calificare</w:t>
            </w:r>
          </w:p>
        </w:tc>
        <w:tc>
          <w:tcPr>
            <w:tcW w:w="8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5AB7DC" w14:textId="77777777" w:rsidR="00A91247" w:rsidRPr="00A91247" w:rsidRDefault="00A91247" w:rsidP="00A91247">
            <w:pPr>
              <w:tabs>
                <w:tab w:val="left" w:pos="0"/>
              </w:tabs>
              <w:rPr>
                <w:rFonts w:ascii="Cambria" w:hAnsi="Cambria"/>
                <w:b/>
                <w:bCs/>
                <w:sz w:val="24"/>
                <w:szCs w:val="24"/>
                <w:lang w:val="ro-RO"/>
              </w:rPr>
            </w:pPr>
            <w:r w:rsidRPr="00A91247">
              <w:rPr>
                <w:rFonts w:ascii="Cambria" w:hAnsi="Cambria"/>
                <w:b/>
                <w:bCs/>
                <w:sz w:val="24"/>
                <w:szCs w:val="24"/>
                <w:lang w:val="ro-RO"/>
              </w:rPr>
              <w:t>Punctaj maxim</w:t>
            </w:r>
          </w:p>
        </w:tc>
      </w:tr>
      <w:tr w:rsidR="00A91247" w:rsidRPr="00A91247" w14:paraId="72054243" w14:textId="77777777" w:rsidTr="00740B73">
        <w:trPr>
          <w:trHeight w:val="502"/>
          <w:jc w:val="center"/>
        </w:trPr>
        <w:tc>
          <w:tcPr>
            <w:tcW w:w="41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E5AEAE" w14:textId="77777777" w:rsidR="00A91247" w:rsidRPr="00A91247" w:rsidRDefault="00A91247" w:rsidP="00A91247">
            <w:pPr>
              <w:numPr>
                <w:ilvl w:val="0"/>
                <w:numId w:val="35"/>
              </w:numPr>
              <w:tabs>
                <w:tab w:val="left" w:pos="0"/>
              </w:tabs>
              <w:rPr>
                <w:rFonts w:ascii="Cambria" w:hAnsi="Cambria"/>
                <w:b/>
                <w:bCs/>
                <w:sz w:val="24"/>
                <w:szCs w:val="24"/>
                <w:lang w:val="ro-RO"/>
              </w:rPr>
            </w:pPr>
            <w:r w:rsidRPr="00A91247">
              <w:rPr>
                <w:rFonts w:ascii="Cambria" w:hAnsi="Cambria"/>
                <w:b/>
                <w:bCs/>
                <w:sz w:val="24"/>
                <w:szCs w:val="24"/>
                <w:lang w:val="ro-RO"/>
              </w:rPr>
              <w:t>Cerințe generale:</w:t>
            </w:r>
          </w:p>
        </w:tc>
        <w:tc>
          <w:tcPr>
            <w:tcW w:w="8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6AF9FE" w14:textId="77777777" w:rsidR="00A91247" w:rsidRPr="00A91247" w:rsidRDefault="00A91247" w:rsidP="00A91247">
            <w:pPr>
              <w:tabs>
                <w:tab w:val="left" w:pos="0"/>
              </w:tabs>
              <w:jc w:val="center"/>
              <w:rPr>
                <w:rFonts w:ascii="Cambria" w:hAnsi="Cambria"/>
                <w:b/>
                <w:bCs/>
                <w:sz w:val="24"/>
                <w:szCs w:val="24"/>
                <w:lang w:val="ro-RO"/>
              </w:rPr>
            </w:pPr>
            <w:r w:rsidRPr="00A91247">
              <w:rPr>
                <w:rFonts w:ascii="Cambria" w:hAnsi="Cambria"/>
                <w:b/>
                <w:bCs/>
                <w:sz w:val="24"/>
                <w:szCs w:val="24"/>
                <w:lang w:val="ro-RO"/>
              </w:rPr>
              <w:t>30</w:t>
            </w:r>
          </w:p>
        </w:tc>
      </w:tr>
      <w:tr w:rsidR="00A91247" w:rsidRPr="00A91247" w14:paraId="0DBC00FA" w14:textId="77777777" w:rsidTr="00740B73">
        <w:trPr>
          <w:trHeight w:val="36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BFEFF" w14:textId="77777777" w:rsidR="00A91247" w:rsidRPr="00A91247" w:rsidRDefault="00A91247" w:rsidP="00A91247">
            <w:pPr>
              <w:numPr>
                <w:ilvl w:val="1"/>
                <w:numId w:val="35"/>
              </w:numPr>
              <w:tabs>
                <w:tab w:val="left" w:pos="0"/>
              </w:tabs>
              <w:rPr>
                <w:rFonts w:ascii="Cambria" w:hAnsi="Cambria"/>
                <w:bCs/>
                <w:i/>
                <w:iCs/>
                <w:sz w:val="24"/>
                <w:szCs w:val="24"/>
                <w:lang w:val="ro-RO"/>
              </w:rPr>
            </w:pPr>
            <w:r w:rsidRPr="00A91247">
              <w:rPr>
                <w:rFonts w:ascii="Cambria" w:hAnsi="Cambria"/>
                <w:sz w:val="24"/>
                <w:szCs w:val="24"/>
                <w:lang w:val="ro-RO"/>
              </w:rPr>
              <w:t xml:space="preserve">Persoană juridică înregistrată în Republica Moldova, minim 5 ani; </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030263D1" w14:textId="77777777" w:rsidR="00A91247" w:rsidRPr="00A91247" w:rsidRDefault="00A91247" w:rsidP="00A91247">
            <w:pPr>
              <w:tabs>
                <w:tab w:val="left" w:pos="0"/>
              </w:tabs>
              <w:jc w:val="center"/>
              <w:rPr>
                <w:rFonts w:ascii="Cambria" w:hAnsi="Cambria"/>
                <w:sz w:val="24"/>
                <w:szCs w:val="24"/>
                <w:lang w:val="ro-RO"/>
              </w:rPr>
            </w:pPr>
            <w:r w:rsidRPr="00A91247">
              <w:rPr>
                <w:rFonts w:ascii="Cambria" w:hAnsi="Cambria"/>
                <w:sz w:val="24"/>
                <w:szCs w:val="24"/>
                <w:lang w:val="ro-RO"/>
              </w:rPr>
              <w:t>10</w:t>
            </w:r>
          </w:p>
        </w:tc>
      </w:tr>
      <w:tr w:rsidR="00A91247" w:rsidRPr="00A91247" w14:paraId="21903648" w14:textId="77777777" w:rsidTr="00740B73">
        <w:trPr>
          <w:trHeight w:val="36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7E2535" w14:textId="77777777" w:rsidR="00A91247" w:rsidRPr="00A91247" w:rsidRDefault="00A91247" w:rsidP="00A91247">
            <w:pPr>
              <w:tabs>
                <w:tab w:val="left" w:pos="0"/>
              </w:tabs>
              <w:rPr>
                <w:rFonts w:ascii="Cambria" w:hAnsi="Cambria"/>
                <w:sz w:val="24"/>
                <w:szCs w:val="24"/>
                <w:lang w:val="ro-RO"/>
              </w:rPr>
            </w:pPr>
            <w:r w:rsidRPr="00A91247">
              <w:rPr>
                <w:rFonts w:ascii="Cambria" w:hAnsi="Cambria"/>
                <w:sz w:val="24"/>
                <w:szCs w:val="24"/>
                <w:lang w:val="ro-RO"/>
              </w:rPr>
              <w:t>1.2 Experiență generală de cel puțin cinci ani în dezvoltare de software,   geografie, geodezie sau un alt domeniu relevant pentru această sarcină.</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02661715" w14:textId="77777777" w:rsidR="00A91247" w:rsidRPr="00A91247" w:rsidRDefault="00A91247" w:rsidP="00A91247">
            <w:pPr>
              <w:tabs>
                <w:tab w:val="left" w:pos="0"/>
              </w:tabs>
              <w:jc w:val="center"/>
              <w:rPr>
                <w:rFonts w:ascii="Cambria" w:hAnsi="Cambria"/>
                <w:sz w:val="24"/>
                <w:szCs w:val="24"/>
                <w:lang w:val="ro-RO"/>
              </w:rPr>
            </w:pPr>
            <w:r w:rsidRPr="00A91247">
              <w:rPr>
                <w:rFonts w:ascii="Cambria" w:hAnsi="Cambria"/>
                <w:sz w:val="24"/>
                <w:szCs w:val="24"/>
                <w:lang w:val="ro-RO"/>
              </w:rPr>
              <w:t>20</w:t>
            </w:r>
          </w:p>
        </w:tc>
      </w:tr>
      <w:tr w:rsidR="00A91247" w:rsidRPr="00A91247" w14:paraId="585F73ED" w14:textId="77777777" w:rsidTr="00740B73">
        <w:trPr>
          <w:trHeight w:val="36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7F293B" w14:textId="77777777" w:rsidR="00A91247" w:rsidRPr="00A91247" w:rsidRDefault="00A91247" w:rsidP="00A91247">
            <w:pPr>
              <w:numPr>
                <w:ilvl w:val="0"/>
                <w:numId w:val="35"/>
              </w:numPr>
              <w:tabs>
                <w:tab w:val="left" w:pos="0"/>
              </w:tabs>
              <w:rPr>
                <w:rFonts w:ascii="Cambria" w:hAnsi="Cambria"/>
                <w:b/>
                <w:bCs/>
                <w:sz w:val="24"/>
                <w:szCs w:val="24"/>
                <w:lang w:val="ro-RO"/>
              </w:rPr>
            </w:pPr>
            <w:proofErr w:type="spellStart"/>
            <w:r w:rsidRPr="00A91247">
              <w:rPr>
                <w:rFonts w:ascii="Cambria" w:hAnsi="Cambria"/>
                <w:b/>
                <w:bCs/>
                <w:sz w:val="24"/>
                <w:szCs w:val="24"/>
                <w:lang w:val="en-US"/>
              </w:rPr>
              <w:t>Experiență</w:t>
            </w:r>
            <w:proofErr w:type="spellEnd"/>
            <w:r w:rsidRPr="00A91247">
              <w:rPr>
                <w:rFonts w:ascii="Cambria" w:hAnsi="Cambria"/>
                <w:b/>
                <w:bCs/>
                <w:sz w:val="24"/>
                <w:szCs w:val="24"/>
                <w:lang w:val="en-US"/>
              </w:rPr>
              <w:t xml:space="preserve"> </w:t>
            </w:r>
            <w:proofErr w:type="spellStart"/>
            <w:r w:rsidRPr="00A91247">
              <w:rPr>
                <w:rFonts w:ascii="Cambria" w:hAnsi="Cambria"/>
                <w:b/>
                <w:bCs/>
                <w:sz w:val="24"/>
                <w:szCs w:val="24"/>
                <w:lang w:val="en-US"/>
              </w:rPr>
              <w:t>anterioară</w:t>
            </w:r>
            <w:proofErr w:type="spellEnd"/>
            <w:r w:rsidRPr="00A91247">
              <w:rPr>
                <w:rFonts w:ascii="Cambria" w:hAnsi="Cambria"/>
                <w:b/>
                <w:bCs/>
                <w:sz w:val="24"/>
                <w:szCs w:val="24"/>
                <w:lang w:val="en-US"/>
              </w:rPr>
              <w:t xml:space="preserve"> </w:t>
            </w:r>
            <w:proofErr w:type="spellStart"/>
            <w:r w:rsidRPr="00A91247">
              <w:rPr>
                <w:rFonts w:ascii="Cambria" w:hAnsi="Cambria"/>
                <w:b/>
                <w:bCs/>
                <w:sz w:val="24"/>
                <w:szCs w:val="24"/>
                <w:lang w:val="en-US"/>
              </w:rPr>
              <w:t>specifică</w:t>
            </w:r>
            <w:proofErr w:type="spellEnd"/>
            <w:r w:rsidRPr="00A91247">
              <w:rPr>
                <w:rFonts w:ascii="Cambria" w:hAnsi="Cambria"/>
                <w:b/>
                <w:bCs/>
                <w:sz w:val="24"/>
                <w:szCs w:val="24"/>
                <w:lang w:val="en-US"/>
              </w:rPr>
              <w:t xml:space="preserve"> </w:t>
            </w:r>
            <w:proofErr w:type="spellStart"/>
            <w:r w:rsidRPr="00A91247">
              <w:rPr>
                <w:rFonts w:ascii="Cambria" w:hAnsi="Cambria"/>
                <w:b/>
                <w:bCs/>
                <w:sz w:val="24"/>
                <w:szCs w:val="24"/>
                <w:lang w:val="en-US"/>
              </w:rPr>
              <w:t>în</w:t>
            </w:r>
            <w:proofErr w:type="spellEnd"/>
            <w:r w:rsidRPr="00A91247">
              <w:rPr>
                <w:rFonts w:ascii="Cambria" w:hAnsi="Cambria"/>
                <w:b/>
                <w:bCs/>
                <w:sz w:val="24"/>
                <w:szCs w:val="24"/>
                <w:lang w:val="en-US"/>
              </w:rPr>
              <w:t xml:space="preserve"> </w:t>
            </w:r>
            <w:proofErr w:type="spellStart"/>
            <w:r w:rsidRPr="00A91247">
              <w:rPr>
                <w:rFonts w:ascii="Cambria" w:hAnsi="Cambria"/>
                <w:b/>
                <w:bCs/>
                <w:sz w:val="24"/>
                <w:szCs w:val="24"/>
                <w:lang w:val="en-US"/>
              </w:rPr>
              <w:t>domeniu</w:t>
            </w:r>
            <w:proofErr w:type="spellEnd"/>
            <w:r w:rsidRPr="00A91247">
              <w:rPr>
                <w:rFonts w:ascii="Cambria" w:hAnsi="Cambria"/>
                <w:b/>
                <w:bCs/>
                <w:sz w:val="24"/>
                <w:szCs w:val="24"/>
                <w:lang w:val="en-US"/>
              </w:rPr>
              <w:t>:</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0D5D890D" w14:textId="77777777" w:rsidR="00A91247" w:rsidRPr="00A91247" w:rsidRDefault="00A91247" w:rsidP="00A91247">
            <w:pPr>
              <w:tabs>
                <w:tab w:val="left" w:pos="0"/>
              </w:tabs>
              <w:jc w:val="center"/>
              <w:rPr>
                <w:rFonts w:ascii="Cambria" w:hAnsi="Cambria"/>
                <w:b/>
                <w:bCs/>
                <w:sz w:val="24"/>
                <w:szCs w:val="24"/>
                <w:lang w:val="ro-RO"/>
              </w:rPr>
            </w:pPr>
            <w:r w:rsidRPr="00A91247">
              <w:rPr>
                <w:rFonts w:ascii="Cambria" w:hAnsi="Cambria"/>
                <w:b/>
                <w:bCs/>
                <w:sz w:val="24"/>
                <w:szCs w:val="24"/>
                <w:lang w:val="ro-RO"/>
              </w:rPr>
              <w:t>60</w:t>
            </w:r>
          </w:p>
        </w:tc>
      </w:tr>
      <w:tr w:rsidR="00A91247" w:rsidRPr="00A91247" w14:paraId="1B0F1B28" w14:textId="77777777" w:rsidTr="00740B73">
        <w:trPr>
          <w:trHeight w:val="832"/>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F3622" w14:textId="77777777" w:rsidR="00A91247" w:rsidRPr="00A91247" w:rsidRDefault="00A91247" w:rsidP="00A91247">
            <w:pPr>
              <w:numPr>
                <w:ilvl w:val="1"/>
                <w:numId w:val="35"/>
              </w:numPr>
              <w:tabs>
                <w:tab w:val="left" w:pos="0"/>
              </w:tabs>
              <w:rPr>
                <w:rFonts w:ascii="Cambria" w:hAnsi="Cambria"/>
                <w:b/>
                <w:iCs/>
                <w:sz w:val="24"/>
                <w:szCs w:val="24"/>
                <w:lang w:val="ro-MD"/>
              </w:rPr>
            </w:pPr>
            <w:r w:rsidRPr="00A91247">
              <w:rPr>
                <w:rFonts w:ascii="Cambria" w:hAnsi="Cambria"/>
                <w:sz w:val="24"/>
                <w:szCs w:val="24"/>
                <w:lang w:val="ro-RO"/>
              </w:rPr>
              <w:t xml:space="preserve">Experiență în cartografierea obiectelor în hărți (Google </w:t>
            </w:r>
            <w:proofErr w:type="spellStart"/>
            <w:r w:rsidRPr="00A91247">
              <w:rPr>
                <w:rFonts w:ascii="Cambria" w:hAnsi="Cambria"/>
                <w:sz w:val="24"/>
                <w:szCs w:val="24"/>
                <w:lang w:val="ro-RO"/>
              </w:rPr>
              <w:t>Maps</w:t>
            </w:r>
            <w:proofErr w:type="spellEnd"/>
            <w:r w:rsidRPr="00A91247">
              <w:rPr>
                <w:rFonts w:ascii="Cambria" w:hAnsi="Cambria"/>
                <w:sz w:val="24"/>
                <w:szCs w:val="24"/>
                <w:lang w:val="ro-RO"/>
              </w:rPr>
              <w:t xml:space="preserve">, QGIS sau software similar), minim un proiect în ultimii </w:t>
            </w:r>
            <w:r w:rsidRPr="00A91247">
              <w:rPr>
                <w:rFonts w:ascii="Cambria" w:hAnsi="Cambria"/>
                <w:sz w:val="24"/>
                <w:szCs w:val="24"/>
                <w:lang w:val="ro-MD"/>
              </w:rPr>
              <w:t>5 ani (2019-2024);</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C8F37" w14:textId="77777777" w:rsidR="00A91247" w:rsidRPr="00A91247" w:rsidRDefault="00A91247" w:rsidP="00A91247">
            <w:pPr>
              <w:tabs>
                <w:tab w:val="left" w:pos="0"/>
              </w:tabs>
              <w:jc w:val="center"/>
              <w:rPr>
                <w:rFonts w:ascii="Cambria" w:hAnsi="Cambria"/>
                <w:sz w:val="24"/>
                <w:szCs w:val="24"/>
                <w:lang w:val="ro-RO"/>
              </w:rPr>
            </w:pPr>
            <w:r w:rsidRPr="00A91247">
              <w:rPr>
                <w:rFonts w:ascii="Cambria" w:hAnsi="Cambria"/>
                <w:sz w:val="24"/>
                <w:szCs w:val="24"/>
                <w:lang w:val="ro-RO"/>
              </w:rPr>
              <w:t>50</w:t>
            </w:r>
          </w:p>
        </w:tc>
      </w:tr>
      <w:tr w:rsidR="00A91247" w:rsidRPr="00A91247" w14:paraId="2FFECDE8" w14:textId="77777777" w:rsidTr="00740B73">
        <w:trPr>
          <w:trHeight w:val="425"/>
          <w:jc w:val="center"/>
        </w:trPr>
        <w:tc>
          <w:tcPr>
            <w:tcW w:w="4159"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D918FC5" w14:textId="77777777" w:rsidR="00A91247" w:rsidRPr="00A91247" w:rsidRDefault="00A91247" w:rsidP="00A91247">
            <w:pPr>
              <w:numPr>
                <w:ilvl w:val="1"/>
                <w:numId w:val="35"/>
              </w:numPr>
              <w:tabs>
                <w:tab w:val="left" w:pos="0"/>
              </w:tabs>
              <w:rPr>
                <w:rFonts w:ascii="Cambria" w:hAnsi="Cambria"/>
                <w:sz w:val="24"/>
                <w:szCs w:val="24"/>
                <w:lang w:val="ro-RO"/>
              </w:rPr>
            </w:pPr>
            <w:r w:rsidRPr="00A91247">
              <w:rPr>
                <w:rFonts w:ascii="Cambria" w:hAnsi="Cambria"/>
                <w:sz w:val="24"/>
                <w:szCs w:val="24"/>
                <w:lang w:val="ro-MD"/>
              </w:rPr>
              <w:t>Experiența companiei în prestarea serviciilor similare sarcinii în cadrul proiectelor cu finanțare internațională (IFAD, BM, UNDP, UN, BEI, EBRD</w:t>
            </w:r>
            <w:r w:rsidRPr="00A91247">
              <w:rPr>
                <w:rFonts w:ascii="Cambria" w:hAnsi="Cambria"/>
                <w:sz w:val="24"/>
                <w:szCs w:val="24"/>
                <w:vertAlign w:val="superscript"/>
                <w:lang w:val="ro-MD"/>
              </w:rPr>
              <w:footnoteReference w:id="2"/>
            </w:r>
            <w:r w:rsidRPr="00A91247">
              <w:rPr>
                <w:rFonts w:ascii="Cambria" w:hAnsi="Cambria"/>
                <w:sz w:val="24"/>
                <w:szCs w:val="24"/>
                <w:lang w:val="ro-MD"/>
              </w:rPr>
              <w:t xml:space="preserve"> etc.)</w:t>
            </w:r>
            <w:r w:rsidRPr="00A91247">
              <w:rPr>
                <w:rFonts w:ascii="Cambria" w:hAnsi="Cambria"/>
                <w:sz w:val="24"/>
                <w:szCs w:val="24"/>
                <w:lang w:val="en-US"/>
              </w:rPr>
              <w:t xml:space="preserve"> </w:t>
            </w:r>
          </w:p>
        </w:tc>
        <w:tc>
          <w:tcPr>
            <w:tcW w:w="841" w:type="pct"/>
            <w:tcBorders>
              <w:top w:val="nil"/>
              <w:left w:val="nil"/>
              <w:bottom w:val="single" w:sz="4" w:space="0" w:color="auto"/>
              <w:right w:val="single" w:sz="8" w:space="0" w:color="auto"/>
            </w:tcBorders>
            <w:tcMar>
              <w:top w:w="0" w:type="dxa"/>
              <w:left w:w="108" w:type="dxa"/>
              <w:bottom w:w="0" w:type="dxa"/>
              <w:right w:w="108" w:type="dxa"/>
            </w:tcMar>
            <w:vAlign w:val="center"/>
          </w:tcPr>
          <w:p w14:paraId="444541EC" w14:textId="77777777" w:rsidR="00A91247" w:rsidRPr="00A91247" w:rsidRDefault="00A91247" w:rsidP="00A91247">
            <w:pPr>
              <w:tabs>
                <w:tab w:val="left" w:pos="0"/>
              </w:tabs>
              <w:jc w:val="center"/>
              <w:rPr>
                <w:rFonts w:ascii="Cambria" w:hAnsi="Cambria"/>
                <w:sz w:val="24"/>
                <w:szCs w:val="24"/>
                <w:lang w:val="ro-RO"/>
              </w:rPr>
            </w:pPr>
            <w:r w:rsidRPr="00A91247">
              <w:rPr>
                <w:rFonts w:ascii="Cambria" w:hAnsi="Cambria"/>
                <w:sz w:val="24"/>
                <w:szCs w:val="24"/>
                <w:lang w:val="ro-RO"/>
              </w:rPr>
              <w:t>10</w:t>
            </w:r>
          </w:p>
        </w:tc>
      </w:tr>
      <w:tr w:rsidR="00A91247" w:rsidRPr="00A91247" w14:paraId="4FDB586D" w14:textId="77777777" w:rsidTr="00740B73">
        <w:trPr>
          <w:trHeight w:val="425"/>
          <w:jc w:val="center"/>
        </w:trPr>
        <w:tc>
          <w:tcPr>
            <w:tcW w:w="4159"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D2E0895" w14:textId="77777777" w:rsidR="00A91247" w:rsidRPr="00A91247" w:rsidRDefault="00A91247" w:rsidP="00A91247">
            <w:pPr>
              <w:numPr>
                <w:ilvl w:val="0"/>
                <w:numId w:val="35"/>
              </w:numPr>
              <w:tabs>
                <w:tab w:val="left" w:pos="0"/>
              </w:tabs>
              <w:rPr>
                <w:rFonts w:ascii="Cambria" w:hAnsi="Cambria"/>
                <w:b/>
                <w:bCs/>
                <w:sz w:val="24"/>
                <w:szCs w:val="24"/>
                <w:lang w:val="ro-MD"/>
              </w:rPr>
            </w:pPr>
            <w:r w:rsidRPr="00A91247">
              <w:rPr>
                <w:rFonts w:ascii="Cambria" w:hAnsi="Cambria"/>
                <w:b/>
                <w:bCs/>
                <w:sz w:val="24"/>
                <w:szCs w:val="24"/>
                <w:lang w:val="ro-MD"/>
              </w:rPr>
              <w:t>Alte Criterii</w:t>
            </w:r>
          </w:p>
        </w:tc>
        <w:tc>
          <w:tcPr>
            <w:tcW w:w="841" w:type="pct"/>
            <w:tcBorders>
              <w:top w:val="nil"/>
              <w:left w:val="nil"/>
              <w:bottom w:val="single" w:sz="4" w:space="0" w:color="auto"/>
              <w:right w:val="single" w:sz="8" w:space="0" w:color="auto"/>
            </w:tcBorders>
            <w:tcMar>
              <w:top w:w="0" w:type="dxa"/>
              <w:left w:w="108" w:type="dxa"/>
              <w:bottom w:w="0" w:type="dxa"/>
              <w:right w:w="108" w:type="dxa"/>
            </w:tcMar>
            <w:vAlign w:val="center"/>
          </w:tcPr>
          <w:p w14:paraId="4A0C2B06" w14:textId="77777777" w:rsidR="00A91247" w:rsidRPr="00A91247" w:rsidRDefault="00A91247" w:rsidP="00A91247">
            <w:pPr>
              <w:tabs>
                <w:tab w:val="left" w:pos="0"/>
              </w:tabs>
              <w:jc w:val="center"/>
              <w:rPr>
                <w:rFonts w:ascii="Cambria" w:hAnsi="Cambria"/>
                <w:b/>
                <w:bCs/>
                <w:sz w:val="24"/>
                <w:szCs w:val="24"/>
                <w:lang w:val="ro-RO"/>
              </w:rPr>
            </w:pPr>
            <w:r w:rsidRPr="00A91247">
              <w:rPr>
                <w:rFonts w:ascii="Cambria" w:hAnsi="Cambria"/>
                <w:b/>
                <w:bCs/>
                <w:sz w:val="24"/>
                <w:szCs w:val="24"/>
                <w:lang w:val="ro-RO"/>
              </w:rPr>
              <w:t>10</w:t>
            </w:r>
          </w:p>
        </w:tc>
      </w:tr>
      <w:tr w:rsidR="00A91247" w:rsidRPr="00A91247" w14:paraId="3FEA5224" w14:textId="77777777" w:rsidTr="00740B73">
        <w:trPr>
          <w:trHeight w:val="78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C1FDF" w14:textId="77777777" w:rsidR="00A91247" w:rsidRPr="00A91247" w:rsidRDefault="00A91247" w:rsidP="00A91247">
            <w:pPr>
              <w:numPr>
                <w:ilvl w:val="1"/>
                <w:numId w:val="35"/>
              </w:numPr>
              <w:tabs>
                <w:tab w:val="left" w:pos="0"/>
              </w:tabs>
              <w:rPr>
                <w:rFonts w:ascii="Cambria" w:hAnsi="Cambria"/>
                <w:bCs/>
                <w:sz w:val="24"/>
                <w:szCs w:val="24"/>
                <w:lang w:val="ro-MD"/>
              </w:rPr>
            </w:pPr>
            <w:r w:rsidRPr="00A91247">
              <w:rPr>
                <w:rFonts w:ascii="Cambria" w:hAnsi="Cambria"/>
                <w:bCs/>
                <w:sz w:val="24"/>
                <w:szCs w:val="24"/>
                <w:lang w:val="ro-MD"/>
              </w:rPr>
              <w:t>Să asigure echipa de experți cu experiență relevantă în dezvoltarea și proiectarea aplicațiilor web:</w:t>
            </w:r>
          </w:p>
          <w:p w14:paraId="13BF726D" w14:textId="77777777" w:rsidR="00A91247" w:rsidRPr="00A91247" w:rsidRDefault="00A91247" w:rsidP="00A91247">
            <w:pPr>
              <w:tabs>
                <w:tab w:val="left" w:pos="0"/>
              </w:tabs>
              <w:rPr>
                <w:rFonts w:ascii="Cambria" w:hAnsi="Cambria"/>
                <w:bCs/>
                <w:sz w:val="24"/>
                <w:szCs w:val="24"/>
                <w:lang w:val="ro-MD"/>
              </w:rPr>
            </w:pPr>
            <w:r w:rsidRPr="00A91247">
              <w:rPr>
                <w:rFonts w:ascii="Cambria" w:hAnsi="Cambria"/>
                <w:bCs/>
                <w:sz w:val="24"/>
                <w:szCs w:val="24"/>
                <w:lang w:val="ro-MD"/>
              </w:rPr>
              <w:t>i. Manager de Proiect TIC</w:t>
            </w:r>
            <w:r w:rsidRPr="00A91247">
              <w:rPr>
                <w:rFonts w:ascii="Cambria" w:hAnsi="Cambria"/>
                <w:bCs/>
                <w:sz w:val="24"/>
                <w:szCs w:val="24"/>
                <w:lang w:val="ro-RO"/>
              </w:rPr>
              <w:t xml:space="preserve"> </w:t>
            </w:r>
            <w:r w:rsidRPr="00A91247">
              <w:rPr>
                <w:rFonts w:ascii="Cambria" w:hAnsi="Cambria"/>
                <w:bCs/>
                <w:i/>
                <w:iCs/>
                <w:sz w:val="24"/>
                <w:szCs w:val="24"/>
                <w:lang w:val="ro-RO"/>
              </w:rPr>
              <w:t>(</w:t>
            </w:r>
            <w:r w:rsidRPr="00A91247">
              <w:rPr>
                <w:rFonts w:ascii="Cambria" w:hAnsi="Cambria"/>
                <w:bCs/>
                <w:i/>
                <w:sz w:val="24"/>
                <w:szCs w:val="24"/>
                <w:lang w:val="ro-RO"/>
              </w:rPr>
              <w:t>responsabil de planificarea, organizarea și monitorizarea activității), cel puțin 5 ani experiență în administrare</w:t>
            </w:r>
          </w:p>
          <w:p w14:paraId="32956CDB" w14:textId="77777777" w:rsidR="00A91247" w:rsidRPr="00A91247" w:rsidDel="00962C73" w:rsidRDefault="00A91247" w:rsidP="00A91247">
            <w:pPr>
              <w:tabs>
                <w:tab w:val="left" w:pos="0"/>
              </w:tabs>
              <w:rPr>
                <w:rFonts w:ascii="Cambria" w:hAnsi="Cambria"/>
                <w:sz w:val="24"/>
                <w:szCs w:val="24"/>
                <w:lang w:val="ro-RO"/>
              </w:rPr>
            </w:pPr>
            <w:r w:rsidRPr="00A91247">
              <w:rPr>
                <w:rFonts w:ascii="Cambria" w:hAnsi="Cambria"/>
                <w:bCs/>
                <w:sz w:val="24"/>
                <w:szCs w:val="24"/>
                <w:lang w:val="ro-RO"/>
              </w:rPr>
              <w:t>ii. Echipa de 3 experți:</w:t>
            </w:r>
            <w:r w:rsidRPr="00A91247">
              <w:rPr>
                <w:rFonts w:ascii="Cambria" w:hAnsi="Cambria"/>
                <w:bCs/>
                <w:sz w:val="24"/>
                <w:szCs w:val="24"/>
                <w:lang w:val="ro-MD"/>
              </w:rPr>
              <w:t xml:space="preserve"> </w:t>
            </w:r>
            <w:bookmarkStart w:id="7" w:name="_Hlk149665850"/>
            <w:r w:rsidRPr="00A91247">
              <w:rPr>
                <w:rFonts w:ascii="Cambria" w:hAnsi="Cambria"/>
                <w:bCs/>
                <w:sz w:val="24"/>
                <w:szCs w:val="24"/>
                <w:lang w:val="ro-MD"/>
              </w:rPr>
              <w:t xml:space="preserve">Software </w:t>
            </w:r>
            <w:proofErr w:type="spellStart"/>
            <w:r w:rsidRPr="00A91247">
              <w:rPr>
                <w:rFonts w:ascii="Cambria" w:hAnsi="Cambria"/>
                <w:bCs/>
                <w:sz w:val="24"/>
                <w:szCs w:val="24"/>
                <w:lang w:val="ro-MD"/>
              </w:rPr>
              <w:t>developer</w:t>
            </w:r>
            <w:proofErr w:type="spellEnd"/>
            <w:r w:rsidRPr="00A91247">
              <w:rPr>
                <w:rFonts w:ascii="Cambria" w:hAnsi="Cambria"/>
                <w:bCs/>
                <w:sz w:val="24"/>
                <w:szCs w:val="24"/>
                <w:lang w:val="ro-MD"/>
              </w:rPr>
              <w:t xml:space="preserve">, </w:t>
            </w:r>
            <w:proofErr w:type="spellStart"/>
            <w:r w:rsidRPr="00A91247">
              <w:rPr>
                <w:rFonts w:ascii="Cambria" w:hAnsi="Cambria"/>
                <w:bCs/>
                <w:sz w:val="24"/>
                <w:szCs w:val="24"/>
                <w:lang w:val="ro-MD"/>
              </w:rPr>
              <w:t>System</w:t>
            </w:r>
            <w:proofErr w:type="spellEnd"/>
            <w:r w:rsidRPr="00A91247">
              <w:rPr>
                <w:rFonts w:ascii="Cambria" w:hAnsi="Cambria"/>
                <w:bCs/>
                <w:sz w:val="24"/>
                <w:szCs w:val="24"/>
                <w:lang w:val="ro-MD"/>
              </w:rPr>
              <w:t xml:space="preserve"> </w:t>
            </w:r>
            <w:proofErr w:type="spellStart"/>
            <w:r w:rsidRPr="00A91247">
              <w:rPr>
                <w:rFonts w:ascii="Cambria" w:hAnsi="Cambria"/>
                <w:bCs/>
                <w:sz w:val="24"/>
                <w:szCs w:val="24"/>
                <w:lang w:val="ro-MD"/>
              </w:rPr>
              <w:t>Analyst</w:t>
            </w:r>
            <w:proofErr w:type="spellEnd"/>
            <w:r w:rsidRPr="00A91247">
              <w:rPr>
                <w:rFonts w:ascii="Cambria" w:hAnsi="Cambria"/>
                <w:bCs/>
                <w:sz w:val="24"/>
                <w:szCs w:val="24"/>
                <w:lang w:val="ro-MD"/>
              </w:rPr>
              <w:t xml:space="preserve">, Geographic Information </w:t>
            </w:r>
            <w:proofErr w:type="spellStart"/>
            <w:r w:rsidRPr="00A91247">
              <w:rPr>
                <w:rFonts w:ascii="Cambria" w:hAnsi="Cambria"/>
                <w:bCs/>
                <w:sz w:val="24"/>
                <w:szCs w:val="24"/>
                <w:lang w:val="ro-MD"/>
              </w:rPr>
              <w:t>System</w:t>
            </w:r>
            <w:proofErr w:type="spellEnd"/>
            <w:r w:rsidRPr="00A91247">
              <w:rPr>
                <w:rFonts w:ascii="Cambria" w:hAnsi="Cambria"/>
                <w:bCs/>
                <w:sz w:val="24"/>
                <w:szCs w:val="24"/>
                <w:lang w:val="ro-MD"/>
              </w:rPr>
              <w:t xml:space="preserve"> Expert  </w:t>
            </w:r>
            <w:bookmarkEnd w:id="7"/>
            <w:r w:rsidRPr="00A91247">
              <w:rPr>
                <w:rFonts w:ascii="Cambria" w:hAnsi="Cambria"/>
                <w:bCs/>
                <w:i/>
                <w:iCs/>
                <w:sz w:val="24"/>
                <w:szCs w:val="24"/>
                <w:lang w:val="ro-MD"/>
              </w:rPr>
              <w:t>(minim 2 ani de experiență în domeniu)</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7DDC4F" w14:textId="0FBEB4D7" w:rsidR="00A91247" w:rsidRPr="00A91247" w:rsidRDefault="00A91247" w:rsidP="00A91247">
            <w:pPr>
              <w:tabs>
                <w:tab w:val="left" w:pos="0"/>
              </w:tabs>
              <w:jc w:val="center"/>
              <w:rPr>
                <w:rFonts w:ascii="Cambria" w:hAnsi="Cambria"/>
                <w:sz w:val="24"/>
                <w:szCs w:val="24"/>
                <w:lang w:val="ro-RO"/>
              </w:rPr>
            </w:pPr>
          </w:p>
          <w:p w14:paraId="5C7998DE" w14:textId="77777777" w:rsidR="00A91247" w:rsidRPr="00A91247" w:rsidRDefault="00A91247" w:rsidP="00A91247">
            <w:pPr>
              <w:tabs>
                <w:tab w:val="left" w:pos="0"/>
              </w:tabs>
              <w:jc w:val="center"/>
              <w:rPr>
                <w:rFonts w:ascii="Cambria" w:hAnsi="Cambria"/>
                <w:sz w:val="24"/>
                <w:szCs w:val="24"/>
                <w:lang w:val="ro-RO"/>
              </w:rPr>
            </w:pPr>
            <w:r w:rsidRPr="00A91247">
              <w:rPr>
                <w:rFonts w:ascii="Cambria" w:hAnsi="Cambria"/>
                <w:sz w:val="24"/>
                <w:szCs w:val="24"/>
                <w:lang w:val="ro-RO"/>
              </w:rPr>
              <w:t>10</w:t>
            </w:r>
          </w:p>
        </w:tc>
      </w:tr>
      <w:tr w:rsidR="00A91247" w:rsidRPr="00A91247" w14:paraId="0F0F6849" w14:textId="77777777" w:rsidTr="00740B73">
        <w:trPr>
          <w:trHeight w:val="25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5E1296" w14:textId="77777777" w:rsidR="00A91247" w:rsidRPr="00A91247" w:rsidRDefault="00A91247" w:rsidP="00A91247">
            <w:pPr>
              <w:tabs>
                <w:tab w:val="left" w:pos="0"/>
              </w:tabs>
              <w:rPr>
                <w:rFonts w:ascii="Cambria" w:hAnsi="Cambria"/>
                <w:b/>
                <w:bCs/>
                <w:sz w:val="24"/>
                <w:szCs w:val="24"/>
                <w:lang w:val="ro-RO"/>
              </w:rPr>
            </w:pPr>
            <w:r w:rsidRPr="00A91247">
              <w:rPr>
                <w:rFonts w:ascii="Cambria" w:hAnsi="Cambria"/>
                <w:b/>
                <w:bCs/>
                <w:sz w:val="24"/>
                <w:szCs w:val="24"/>
                <w:lang w:val="ro-RO"/>
              </w:rPr>
              <w:t>TOTAL</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BC05D" w14:textId="77777777" w:rsidR="00A91247" w:rsidRPr="00A91247" w:rsidRDefault="00A91247" w:rsidP="00A91247">
            <w:pPr>
              <w:tabs>
                <w:tab w:val="left" w:pos="0"/>
              </w:tabs>
              <w:jc w:val="center"/>
              <w:rPr>
                <w:rFonts w:ascii="Cambria" w:hAnsi="Cambria"/>
                <w:b/>
                <w:bCs/>
                <w:sz w:val="24"/>
                <w:szCs w:val="24"/>
                <w:lang w:val="ro-RO"/>
              </w:rPr>
            </w:pPr>
            <w:r w:rsidRPr="00A91247">
              <w:rPr>
                <w:rFonts w:ascii="Cambria" w:hAnsi="Cambria"/>
                <w:b/>
                <w:bCs/>
                <w:sz w:val="24"/>
                <w:szCs w:val="24"/>
                <w:lang w:val="ro-RO"/>
              </w:rPr>
              <w:t>100</w:t>
            </w:r>
          </w:p>
        </w:tc>
      </w:tr>
      <w:bookmarkEnd w:id="6"/>
    </w:tbl>
    <w:p w14:paraId="10EC62B2" w14:textId="77777777" w:rsidR="00FA14CB" w:rsidRPr="00A74642" w:rsidRDefault="00FA14CB" w:rsidP="00FA14CB">
      <w:pPr>
        <w:tabs>
          <w:tab w:val="left" w:pos="0"/>
        </w:tabs>
        <w:rPr>
          <w:rFonts w:ascii="Cambria" w:hAnsi="Cambria"/>
          <w:sz w:val="24"/>
          <w:szCs w:val="24"/>
          <w:lang w:val="ro-RO"/>
        </w:rPr>
      </w:pPr>
    </w:p>
    <w:bookmarkEnd w:id="5"/>
    <w:p w14:paraId="5792FD36" w14:textId="194E1267" w:rsidR="00FA14CB" w:rsidRPr="00A74642" w:rsidRDefault="00FA14CB" w:rsidP="00FA14CB">
      <w:pPr>
        <w:pStyle w:val="Outline2"/>
        <w:tabs>
          <w:tab w:val="left" w:pos="-2880"/>
        </w:tabs>
        <w:spacing w:before="0"/>
        <w:ind w:left="0" w:firstLine="0"/>
        <w:jc w:val="both"/>
        <w:rPr>
          <w:rFonts w:ascii="Cambria" w:hAnsi="Cambria"/>
          <w:szCs w:val="24"/>
          <w:lang w:val="ro-RO" w:eastAsia="ro-RO"/>
        </w:rPr>
      </w:pPr>
      <w:r w:rsidRPr="00A74642">
        <w:rPr>
          <w:rFonts w:ascii="Cambria" w:hAnsi="Cambria"/>
          <w:szCs w:val="24"/>
          <w:lang w:val="ro-RO" w:eastAsia="ro-RO"/>
        </w:rPr>
        <w:t xml:space="preserve">În timpul implementării serviciilor descrise în prezentul </w:t>
      </w:r>
      <w:r w:rsidR="00ED5150" w:rsidRPr="00A74642">
        <w:rPr>
          <w:rFonts w:ascii="Cambria" w:hAnsi="Cambria"/>
          <w:szCs w:val="24"/>
          <w:lang w:val="ro-RO" w:eastAsia="ro-RO"/>
        </w:rPr>
        <w:t>document</w:t>
      </w:r>
      <w:r w:rsidRPr="00A74642">
        <w:rPr>
          <w:rFonts w:ascii="Cambria" w:hAnsi="Cambria"/>
          <w:szCs w:val="24"/>
          <w:lang w:val="ro-RO" w:eastAsia="ro-RO"/>
        </w:rPr>
        <w:t xml:space="preserve">, Prestatorul de servicii poate angaja alți experți care nu sunt </w:t>
      </w:r>
      <w:r w:rsidR="00ED5150" w:rsidRPr="00A74642">
        <w:rPr>
          <w:rFonts w:ascii="Cambria" w:hAnsi="Cambria"/>
          <w:szCs w:val="24"/>
          <w:lang w:val="ro-RO" w:eastAsia="ro-RO"/>
        </w:rPr>
        <w:t xml:space="preserve">experți </w:t>
      </w:r>
      <w:r w:rsidRPr="00A74642">
        <w:rPr>
          <w:rFonts w:ascii="Cambria" w:hAnsi="Cambria"/>
          <w:szCs w:val="24"/>
          <w:lang w:val="ro-RO" w:eastAsia="ro-RO"/>
        </w:rPr>
        <w:t>cheie, pe baza domeniului specific de expertiză necesar pentru execuția proiectului.</w:t>
      </w:r>
    </w:p>
    <w:p w14:paraId="3D08E373" w14:textId="77777777" w:rsidR="00FA14CB" w:rsidRPr="00A74642" w:rsidRDefault="00FA14CB" w:rsidP="00FA14CB">
      <w:pPr>
        <w:pStyle w:val="Outline2"/>
        <w:tabs>
          <w:tab w:val="left" w:pos="-2880"/>
        </w:tabs>
        <w:spacing w:before="0"/>
        <w:ind w:left="0" w:firstLine="0"/>
        <w:jc w:val="both"/>
        <w:rPr>
          <w:rFonts w:ascii="Cambria" w:hAnsi="Cambria"/>
          <w:szCs w:val="24"/>
          <w:lang w:val="ro-RO" w:eastAsia="ro-RO"/>
        </w:rPr>
      </w:pPr>
    </w:p>
    <w:p w14:paraId="190A7CA9" w14:textId="1E9123A7" w:rsidR="00FA14CB" w:rsidRPr="00A74642" w:rsidRDefault="00FA14CB" w:rsidP="00FA14CB">
      <w:pPr>
        <w:pStyle w:val="Outline2"/>
        <w:numPr>
          <w:ilvl w:val="0"/>
          <w:numId w:val="25"/>
        </w:numPr>
        <w:tabs>
          <w:tab w:val="left" w:pos="-2880"/>
        </w:tabs>
        <w:spacing w:before="0" w:after="120"/>
        <w:rPr>
          <w:rFonts w:ascii="Cambria" w:hAnsi="Cambria"/>
          <w:b/>
          <w:bCs/>
          <w:kern w:val="0"/>
          <w:szCs w:val="24"/>
          <w:lang w:val="ro-RO" w:eastAsia="ro-RO"/>
        </w:rPr>
      </w:pPr>
      <w:r w:rsidRPr="00A74642">
        <w:rPr>
          <w:rFonts w:ascii="Cambria" w:hAnsi="Cambria"/>
          <w:b/>
          <w:bCs/>
          <w:kern w:val="0"/>
          <w:szCs w:val="24"/>
          <w:lang w:val="ro-RO" w:eastAsia="ro-RO"/>
        </w:rPr>
        <w:t>Locul</w:t>
      </w:r>
      <w:r w:rsidR="00ED5150" w:rsidRPr="00A74642">
        <w:rPr>
          <w:rFonts w:ascii="Cambria" w:hAnsi="Cambria"/>
          <w:b/>
          <w:bCs/>
          <w:kern w:val="0"/>
          <w:szCs w:val="24"/>
          <w:lang w:val="ro-RO" w:eastAsia="ro-RO"/>
        </w:rPr>
        <w:t xml:space="preserve"> </w:t>
      </w:r>
      <w:r w:rsidRPr="00A74642">
        <w:rPr>
          <w:rFonts w:ascii="Cambria" w:hAnsi="Cambria"/>
          <w:b/>
          <w:bCs/>
          <w:kern w:val="0"/>
          <w:szCs w:val="24"/>
          <w:lang w:val="ro-RO" w:eastAsia="ro-RO"/>
        </w:rPr>
        <w:t>și perioada de implementare</w:t>
      </w:r>
    </w:p>
    <w:p w14:paraId="425D169E" w14:textId="77777777" w:rsidR="00FA14CB" w:rsidRPr="00A74642" w:rsidRDefault="00FA14CB" w:rsidP="00FA14CB">
      <w:pPr>
        <w:pStyle w:val="Outline2"/>
        <w:tabs>
          <w:tab w:val="left" w:pos="-2880"/>
        </w:tabs>
        <w:spacing w:before="0" w:after="120"/>
        <w:ind w:left="0" w:firstLine="0"/>
        <w:jc w:val="both"/>
        <w:rPr>
          <w:rFonts w:ascii="Cambria" w:hAnsi="Cambria"/>
          <w:szCs w:val="24"/>
          <w:lang w:val="ro-RO" w:eastAsia="ro-RO"/>
        </w:rPr>
      </w:pPr>
      <w:r w:rsidRPr="00A74642">
        <w:rPr>
          <w:rFonts w:ascii="Cambria" w:hAnsi="Cambria"/>
          <w:szCs w:val="24"/>
          <w:lang w:val="ro-RO" w:eastAsia="ro-RO"/>
        </w:rPr>
        <w:t>Serviciul va fi prestat pe teritoriul Republicii Moldova în zonele controlate de Guvernul Republicii Moldova (</w:t>
      </w:r>
      <w:proofErr w:type="spellStart"/>
      <w:r w:rsidRPr="00A74642">
        <w:rPr>
          <w:rFonts w:ascii="Cambria" w:hAnsi="Cambria"/>
          <w:szCs w:val="24"/>
          <w:lang w:val="ro-RO" w:eastAsia="ro-RO"/>
        </w:rPr>
        <w:t>GoM</w:t>
      </w:r>
      <w:proofErr w:type="spellEnd"/>
      <w:r w:rsidRPr="00A74642">
        <w:rPr>
          <w:rFonts w:ascii="Cambria" w:hAnsi="Cambria"/>
          <w:szCs w:val="24"/>
          <w:lang w:val="ro-RO" w:eastAsia="ro-RO"/>
        </w:rPr>
        <w:t>).</w:t>
      </w:r>
    </w:p>
    <w:p w14:paraId="08398039" w14:textId="77777777" w:rsidR="00FA14CB" w:rsidRPr="00A74642" w:rsidRDefault="00FA14CB" w:rsidP="00FA14CB">
      <w:pPr>
        <w:pStyle w:val="Outline2"/>
        <w:tabs>
          <w:tab w:val="left" w:pos="-2880"/>
        </w:tabs>
        <w:spacing w:before="0" w:after="240"/>
        <w:ind w:left="0" w:firstLine="0"/>
        <w:jc w:val="both"/>
        <w:rPr>
          <w:rFonts w:ascii="Cambria" w:hAnsi="Cambria"/>
          <w:szCs w:val="24"/>
          <w:lang w:val="ro-RO" w:eastAsia="ro-RO"/>
        </w:rPr>
      </w:pPr>
      <w:r w:rsidRPr="00A74642">
        <w:rPr>
          <w:rFonts w:ascii="Cambria" w:hAnsi="Cambria"/>
          <w:szCs w:val="24"/>
          <w:lang w:val="ro-RO" w:eastAsia="ro-RO"/>
        </w:rPr>
        <w:t>Perioada de execuție începe de la data semnării contractului și durează aproximativ trei luni.</w:t>
      </w:r>
    </w:p>
    <w:p w14:paraId="20F8AF80" w14:textId="77777777" w:rsidR="00FA14CB" w:rsidRPr="00A74642" w:rsidRDefault="00FA14CB" w:rsidP="00FA14CB">
      <w:pPr>
        <w:pStyle w:val="Outline2"/>
        <w:numPr>
          <w:ilvl w:val="0"/>
          <w:numId w:val="25"/>
        </w:numPr>
        <w:tabs>
          <w:tab w:val="left" w:pos="-2880"/>
        </w:tabs>
        <w:spacing w:before="0" w:after="120"/>
        <w:rPr>
          <w:rFonts w:ascii="Cambria" w:hAnsi="Cambria"/>
          <w:b/>
          <w:bCs/>
          <w:kern w:val="0"/>
          <w:szCs w:val="24"/>
          <w:lang w:val="ro-RO" w:eastAsia="ro-RO"/>
        </w:rPr>
      </w:pPr>
      <w:r w:rsidRPr="00A74642">
        <w:rPr>
          <w:rFonts w:ascii="Cambria" w:hAnsi="Cambria"/>
          <w:b/>
          <w:bCs/>
          <w:kern w:val="0"/>
          <w:szCs w:val="24"/>
          <w:lang w:val="ro-RO" w:eastAsia="ro-RO"/>
        </w:rPr>
        <w:lastRenderedPageBreak/>
        <w:t>Coordonarea proiectului</w:t>
      </w:r>
    </w:p>
    <w:p w14:paraId="7F717C17" w14:textId="77777777" w:rsidR="00FA14CB" w:rsidRPr="00A74642" w:rsidRDefault="00FA14CB" w:rsidP="00FA14CB">
      <w:pPr>
        <w:pStyle w:val="Outline2"/>
        <w:tabs>
          <w:tab w:val="left" w:pos="-2880"/>
        </w:tabs>
        <w:spacing w:before="0"/>
        <w:ind w:left="0" w:firstLine="0"/>
        <w:jc w:val="both"/>
        <w:rPr>
          <w:rFonts w:ascii="Cambria" w:hAnsi="Cambria"/>
          <w:szCs w:val="24"/>
          <w:lang w:val="ro-RO" w:eastAsia="ro-RO"/>
        </w:rPr>
      </w:pPr>
      <w:r w:rsidRPr="00A74642">
        <w:rPr>
          <w:rFonts w:ascii="Cambria" w:hAnsi="Cambria"/>
          <w:kern w:val="0"/>
          <w:szCs w:val="24"/>
          <w:lang w:val="ro-RO" w:eastAsia="ro-RO"/>
        </w:rPr>
        <w:t xml:space="preserve">Prestatorul de servicii selectat va coordona execuția proiectului și livrabilele cu Specialistul Fondului de Adaptare de la </w:t>
      </w:r>
      <w:r w:rsidRPr="00A74642">
        <w:rPr>
          <w:rFonts w:ascii="Cambria" w:hAnsi="Cambria"/>
          <w:szCs w:val="24"/>
          <w:lang w:val="ro-RO" w:eastAsia="ro-RO"/>
        </w:rPr>
        <w:t>UCIP IFAD.</w:t>
      </w:r>
    </w:p>
    <w:p w14:paraId="3FB28035" w14:textId="77777777" w:rsidR="00FA14CB" w:rsidRPr="00A74642" w:rsidRDefault="00FA14CB" w:rsidP="00FA14CB">
      <w:pPr>
        <w:pStyle w:val="Outline2"/>
        <w:tabs>
          <w:tab w:val="left" w:pos="-2880"/>
        </w:tabs>
        <w:spacing w:before="0"/>
        <w:ind w:left="0" w:firstLine="0"/>
        <w:jc w:val="both"/>
        <w:rPr>
          <w:rFonts w:ascii="Cambria" w:hAnsi="Cambria"/>
          <w:szCs w:val="24"/>
          <w:lang w:val="ro-RO" w:eastAsia="ro-RO"/>
        </w:rPr>
      </w:pPr>
    </w:p>
    <w:p w14:paraId="3DED42DA" w14:textId="77777777" w:rsidR="00FA14CB" w:rsidRPr="00A74642" w:rsidRDefault="00FA14CB" w:rsidP="00FA14CB">
      <w:pPr>
        <w:pStyle w:val="Outline2"/>
        <w:numPr>
          <w:ilvl w:val="0"/>
          <w:numId w:val="25"/>
        </w:numPr>
        <w:tabs>
          <w:tab w:val="left" w:pos="-2880"/>
        </w:tabs>
        <w:spacing w:before="0" w:after="120"/>
        <w:jc w:val="both"/>
        <w:rPr>
          <w:rFonts w:ascii="Cambria" w:hAnsi="Cambria"/>
          <w:b/>
          <w:bCs/>
          <w:kern w:val="0"/>
          <w:szCs w:val="24"/>
          <w:lang w:val="ro-RO" w:eastAsia="ro-RO"/>
        </w:rPr>
      </w:pPr>
      <w:r w:rsidRPr="00A74642">
        <w:rPr>
          <w:rFonts w:ascii="Cambria" w:hAnsi="Cambria"/>
          <w:b/>
          <w:bCs/>
          <w:kern w:val="0"/>
          <w:szCs w:val="24"/>
          <w:lang w:val="ro-RO" w:eastAsia="ro-RO"/>
        </w:rPr>
        <w:t>Serviciile si facilitățile ce vor fi furnizate de Client</w:t>
      </w:r>
    </w:p>
    <w:p w14:paraId="522A779E" w14:textId="77777777" w:rsidR="00FA14CB" w:rsidRPr="00A74642" w:rsidRDefault="00FA14CB" w:rsidP="00FA14CB">
      <w:pPr>
        <w:pStyle w:val="Outline2"/>
        <w:tabs>
          <w:tab w:val="left" w:pos="-2880"/>
        </w:tabs>
        <w:spacing w:before="0" w:after="120"/>
        <w:ind w:left="0" w:firstLine="0"/>
        <w:jc w:val="both"/>
        <w:rPr>
          <w:rFonts w:ascii="Cambria" w:hAnsi="Cambria"/>
          <w:szCs w:val="24"/>
          <w:lang w:val="ro-RO" w:eastAsia="ro-RO"/>
        </w:rPr>
      </w:pPr>
      <w:r w:rsidRPr="00A74642">
        <w:rPr>
          <w:rFonts w:ascii="Cambria" w:hAnsi="Cambria"/>
          <w:szCs w:val="24"/>
          <w:lang w:val="ro-RO" w:eastAsia="ro-RO"/>
        </w:rPr>
        <w:t>UCIP IFAD va oferi Furnizorului de servicii suport informațional necesar pentru a executa sarcinile necesare, inclusiv:</w:t>
      </w:r>
    </w:p>
    <w:p w14:paraId="423BBABF" w14:textId="77777777" w:rsidR="00FA14CB" w:rsidRPr="00A74642" w:rsidRDefault="00FA14CB" w:rsidP="00FA14CB">
      <w:pPr>
        <w:pStyle w:val="Outline2"/>
        <w:numPr>
          <w:ilvl w:val="0"/>
          <w:numId w:val="31"/>
        </w:numPr>
        <w:tabs>
          <w:tab w:val="left" w:pos="-2880"/>
        </w:tabs>
        <w:spacing w:before="0" w:after="120"/>
        <w:jc w:val="both"/>
        <w:rPr>
          <w:rFonts w:ascii="Cambria" w:hAnsi="Cambria"/>
          <w:szCs w:val="24"/>
          <w:lang w:val="ro-RO" w:eastAsia="ro-RO"/>
        </w:rPr>
      </w:pPr>
      <w:r w:rsidRPr="00A74642">
        <w:rPr>
          <w:rFonts w:ascii="Cambria" w:hAnsi="Cambria"/>
          <w:szCs w:val="24"/>
          <w:lang w:val="ro-RO" w:eastAsia="ro-RO"/>
        </w:rPr>
        <w:t>lista tuturor ariilor naturale protejate cu coordonatele GPS și descrierea acestora.</w:t>
      </w:r>
    </w:p>
    <w:p w14:paraId="0877FCC5" w14:textId="77777777" w:rsidR="00FA14CB" w:rsidRPr="00A74642" w:rsidRDefault="00FA14CB" w:rsidP="00FA14CB">
      <w:pPr>
        <w:pStyle w:val="Outline2"/>
        <w:numPr>
          <w:ilvl w:val="0"/>
          <w:numId w:val="31"/>
        </w:numPr>
        <w:tabs>
          <w:tab w:val="left" w:pos="-2880"/>
        </w:tabs>
        <w:spacing w:before="0" w:after="120"/>
        <w:jc w:val="both"/>
        <w:rPr>
          <w:rFonts w:ascii="Cambria" w:hAnsi="Cambria"/>
          <w:szCs w:val="24"/>
          <w:lang w:val="ro-RO" w:eastAsia="ro-RO"/>
        </w:rPr>
      </w:pPr>
      <w:r w:rsidRPr="00A74642">
        <w:rPr>
          <w:rFonts w:ascii="Cambria" w:hAnsi="Cambria"/>
          <w:szCs w:val="24"/>
          <w:lang w:val="ro-RO" w:eastAsia="ro-RO"/>
        </w:rPr>
        <w:t>Registrul tuturor siturilor arheologice protejate cu scurta descriere și localizare (raion, sat).</w:t>
      </w:r>
    </w:p>
    <w:p w14:paraId="7E28BAB3" w14:textId="1DFD2AF9" w:rsidR="00FA14CB" w:rsidRPr="00A74642" w:rsidRDefault="00FA14CB" w:rsidP="00FA14CB">
      <w:pPr>
        <w:pStyle w:val="Outline2"/>
        <w:numPr>
          <w:ilvl w:val="0"/>
          <w:numId w:val="31"/>
        </w:numPr>
        <w:tabs>
          <w:tab w:val="left" w:pos="-2880"/>
        </w:tabs>
        <w:spacing w:before="0" w:after="120"/>
        <w:jc w:val="both"/>
        <w:rPr>
          <w:rFonts w:ascii="Cambria" w:hAnsi="Cambria"/>
          <w:szCs w:val="24"/>
          <w:lang w:val="ro-RO" w:eastAsia="ro-RO"/>
        </w:rPr>
      </w:pPr>
      <w:r w:rsidRPr="00A74642">
        <w:rPr>
          <w:rFonts w:ascii="Cambria" w:hAnsi="Cambria"/>
          <w:szCs w:val="24"/>
          <w:lang w:val="ro-RO" w:eastAsia="ro-RO"/>
        </w:rPr>
        <w:t xml:space="preserve">Lista tuturor proiectelor de infrastructură de irigare (inclusiv a celor care sunt în curs de revizuire în prezent) și a beneficiarilor de </w:t>
      </w:r>
      <w:r w:rsidR="00ED5150" w:rsidRPr="00A74642">
        <w:rPr>
          <w:rFonts w:ascii="Cambria" w:hAnsi="Cambria"/>
          <w:szCs w:val="24"/>
          <w:lang w:val="ro-RO" w:eastAsia="ro-RO"/>
        </w:rPr>
        <w:t xml:space="preserve">granturi </w:t>
      </w:r>
      <w:r w:rsidRPr="00A74642">
        <w:rPr>
          <w:rFonts w:ascii="Cambria" w:hAnsi="Cambria"/>
          <w:szCs w:val="24"/>
          <w:lang w:val="ro-RO" w:eastAsia="ro-RO"/>
        </w:rPr>
        <w:t>individuale</w:t>
      </w:r>
      <w:r w:rsidR="00ED5150" w:rsidRPr="00A74642">
        <w:rPr>
          <w:rFonts w:ascii="Cambria" w:hAnsi="Cambria"/>
          <w:szCs w:val="24"/>
          <w:lang w:val="ro-RO" w:eastAsia="ro-RO"/>
        </w:rPr>
        <w:t xml:space="preserve"> pentru echipament de </w:t>
      </w:r>
      <w:r w:rsidRPr="00A74642">
        <w:rPr>
          <w:rFonts w:ascii="Cambria" w:hAnsi="Cambria"/>
          <w:szCs w:val="24"/>
          <w:lang w:val="ro-RO" w:eastAsia="ro-RO"/>
        </w:rPr>
        <w:t xml:space="preserve">irigare și a </w:t>
      </w:r>
      <w:r w:rsidR="00ED5150" w:rsidRPr="00A74642">
        <w:rPr>
          <w:rFonts w:ascii="Cambria" w:hAnsi="Cambria"/>
          <w:szCs w:val="24"/>
          <w:lang w:val="ro-RO" w:eastAsia="ro-RO"/>
        </w:rPr>
        <w:t>loturilor</w:t>
      </w:r>
      <w:r w:rsidRPr="00A74642">
        <w:rPr>
          <w:rFonts w:ascii="Cambria" w:hAnsi="Cambria"/>
          <w:szCs w:val="24"/>
          <w:lang w:val="ro-RO" w:eastAsia="ro-RO"/>
        </w:rPr>
        <w:t xml:space="preserve"> demonstrative cu informații despre locația acestora, datele de contact și numerele cadastrale ale terenurilor.</w:t>
      </w:r>
    </w:p>
    <w:p w14:paraId="7B8F5A83" w14:textId="2AD59B96" w:rsidR="00FA14CB" w:rsidRPr="00A74642" w:rsidRDefault="00FA14CB" w:rsidP="00FA14CB">
      <w:pPr>
        <w:pStyle w:val="Outline2"/>
        <w:tabs>
          <w:tab w:val="clear" w:pos="864"/>
          <w:tab w:val="left" w:pos="-2880"/>
          <w:tab w:val="left" w:pos="450"/>
        </w:tabs>
        <w:spacing w:before="0" w:after="120"/>
        <w:ind w:left="180" w:firstLine="0"/>
        <w:jc w:val="both"/>
        <w:rPr>
          <w:rFonts w:ascii="Cambria" w:hAnsi="Cambria"/>
          <w:szCs w:val="24"/>
          <w:lang w:val="ro-RO" w:eastAsia="ro-RO"/>
        </w:rPr>
      </w:pPr>
      <w:r w:rsidRPr="00A74642">
        <w:rPr>
          <w:rFonts w:ascii="Cambria" w:hAnsi="Cambria"/>
          <w:szCs w:val="24"/>
          <w:lang w:val="ro-RO" w:eastAsia="ro-RO"/>
        </w:rPr>
        <w:t xml:space="preserve">La cererea Furnizorului de servicii, UCIP IFAD va furniza o scrisoare proprietarilor informațiilor necesare de pe web cu solicitarea de a le copia și </w:t>
      </w:r>
      <w:r w:rsidR="00A74642" w:rsidRPr="00A74642">
        <w:rPr>
          <w:rFonts w:ascii="Cambria" w:hAnsi="Cambria"/>
          <w:szCs w:val="24"/>
          <w:lang w:val="ro-RO" w:eastAsia="ro-RO"/>
        </w:rPr>
        <w:t xml:space="preserve">cu </w:t>
      </w:r>
      <w:r w:rsidRPr="00A74642">
        <w:rPr>
          <w:rFonts w:ascii="Cambria" w:hAnsi="Cambria"/>
          <w:szCs w:val="24"/>
          <w:lang w:val="ro-RO" w:eastAsia="ro-RO"/>
        </w:rPr>
        <w:t xml:space="preserve">descrierea </w:t>
      </w:r>
      <w:r w:rsidR="00A74642" w:rsidRPr="00A74642">
        <w:rPr>
          <w:rFonts w:ascii="Cambria" w:hAnsi="Cambria"/>
          <w:szCs w:val="24"/>
          <w:lang w:val="ro-RO" w:eastAsia="ro-RO"/>
        </w:rPr>
        <w:t>necesității proiectului</w:t>
      </w:r>
      <w:r w:rsidRPr="00A74642">
        <w:rPr>
          <w:rFonts w:ascii="Cambria" w:hAnsi="Cambria"/>
          <w:szCs w:val="24"/>
          <w:lang w:val="ro-RO" w:eastAsia="ro-RO"/>
        </w:rPr>
        <w:t>.</w:t>
      </w:r>
    </w:p>
    <w:p w14:paraId="45904C99" w14:textId="77777777" w:rsidR="00FA14CB" w:rsidRPr="00A74642" w:rsidRDefault="00FA14CB" w:rsidP="00FA14CB">
      <w:pPr>
        <w:pStyle w:val="Outline2"/>
        <w:tabs>
          <w:tab w:val="left" w:pos="-2880"/>
        </w:tabs>
        <w:spacing w:before="0" w:after="120"/>
        <w:jc w:val="both"/>
        <w:rPr>
          <w:rFonts w:ascii="Cambria" w:hAnsi="Cambria"/>
          <w:szCs w:val="24"/>
          <w:lang w:val="ro-RO" w:eastAsia="ro-RO"/>
        </w:rPr>
      </w:pPr>
    </w:p>
    <w:p w14:paraId="4BD770E8" w14:textId="77777777" w:rsidR="00FA14CB" w:rsidRPr="00A74642" w:rsidRDefault="00FA14CB" w:rsidP="00FA14CB">
      <w:pPr>
        <w:pStyle w:val="Outline2"/>
        <w:numPr>
          <w:ilvl w:val="0"/>
          <w:numId w:val="25"/>
        </w:numPr>
        <w:tabs>
          <w:tab w:val="left" w:pos="-2880"/>
        </w:tabs>
        <w:spacing w:before="0" w:after="120"/>
        <w:jc w:val="both"/>
        <w:rPr>
          <w:rFonts w:ascii="Cambria" w:hAnsi="Cambria"/>
          <w:b/>
          <w:bCs/>
          <w:kern w:val="0"/>
          <w:szCs w:val="24"/>
          <w:lang w:val="ro-RO" w:eastAsia="ro-RO"/>
        </w:rPr>
      </w:pPr>
      <w:r w:rsidRPr="00A74642">
        <w:rPr>
          <w:rFonts w:ascii="Cambria" w:hAnsi="Cambria"/>
          <w:b/>
          <w:bCs/>
          <w:kern w:val="0"/>
          <w:szCs w:val="24"/>
          <w:lang w:val="ro-RO" w:eastAsia="ro-RO"/>
        </w:rPr>
        <w:t>Serviciile și facilitățile care urmează să fie furnizate de către Prestatorul de Servicii</w:t>
      </w:r>
    </w:p>
    <w:p w14:paraId="231360A1" w14:textId="00F651CD" w:rsidR="00FA14CB" w:rsidRPr="00A74642" w:rsidRDefault="00FA14CB" w:rsidP="00FA14CB">
      <w:pPr>
        <w:spacing w:after="120"/>
        <w:rPr>
          <w:rFonts w:ascii="Cambria" w:hAnsi="Cambria"/>
          <w:kern w:val="28"/>
          <w:sz w:val="24"/>
          <w:szCs w:val="24"/>
          <w:lang w:val="ro-RO" w:eastAsia="ro-RO"/>
        </w:rPr>
      </w:pPr>
      <w:r w:rsidRPr="00A74642">
        <w:rPr>
          <w:rFonts w:ascii="Cambria" w:hAnsi="Cambria"/>
          <w:kern w:val="28"/>
          <w:sz w:val="24"/>
          <w:szCs w:val="24"/>
          <w:lang w:val="ro-RO" w:eastAsia="ro-RO"/>
        </w:rPr>
        <w:t xml:space="preserve">Prestatorul de servicii este responsabil pentru asigurarea tuturor </w:t>
      </w:r>
      <w:r w:rsidR="00A74642" w:rsidRPr="00A74642">
        <w:rPr>
          <w:rFonts w:ascii="Cambria" w:hAnsi="Cambria"/>
          <w:kern w:val="28"/>
          <w:sz w:val="24"/>
          <w:szCs w:val="24"/>
          <w:lang w:val="ro-RO" w:eastAsia="ro-RO"/>
        </w:rPr>
        <w:t>facilitaților</w:t>
      </w:r>
      <w:r w:rsidRPr="00A74642">
        <w:rPr>
          <w:rFonts w:ascii="Cambria" w:hAnsi="Cambria"/>
          <w:kern w:val="28"/>
          <w:sz w:val="24"/>
          <w:szCs w:val="24"/>
          <w:lang w:val="ro-RO" w:eastAsia="ro-RO"/>
        </w:rPr>
        <w:t xml:space="preserve"> si logisticii (spati</w:t>
      </w:r>
      <w:r w:rsidR="00A74642" w:rsidRPr="00A74642">
        <w:rPr>
          <w:rFonts w:ascii="Cambria" w:hAnsi="Cambria"/>
          <w:kern w:val="28"/>
          <w:sz w:val="24"/>
          <w:szCs w:val="24"/>
          <w:lang w:val="ro-RO" w:eastAsia="ro-RO"/>
        </w:rPr>
        <w:t>i</w:t>
      </w:r>
      <w:r w:rsidRPr="00A74642">
        <w:rPr>
          <w:rFonts w:ascii="Cambria" w:hAnsi="Cambria"/>
          <w:kern w:val="28"/>
          <w:sz w:val="24"/>
          <w:szCs w:val="24"/>
          <w:lang w:val="ro-RO" w:eastAsia="ro-RO"/>
        </w:rPr>
        <w:t xml:space="preserve"> de birou, echipamente, personal, transport, software, </w:t>
      </w:r>
      <w:r w:rsidR="00A74642" w:rsidRPr="00A74642">
        <w:rPr>
          <w:rFonts w:ascii="Cambria" w:hAnsi="Cambria"/>
          <w:kern w:val="28"/>
          <w:sz w:val="24"/>
          <w:szCs w:val="24"/>
          <w:lang w:val="ro-RO" w:eastAsia="ro-RO"/>
        </w:rPr>
        <w:t>birotica</w:t>
      </w:r>
      <w:r w:rsidRPr="00A74642">
        <w:rPr>
          <w:rFonts w:ascii="Cambria" w:hAnsi="Cambria"/>
          <w:kern w:val="28"/>
          <w:sz w:val="24"/>
          <w:szCs w:val="24"/>
          <w:lang w:val="ro-RO" w:eastAsia="ro-RO"/>
        </w:rPr>
        <w:t xml:space="preserve"> etc.) necesare </w:t>
      </w:r>
      <w:r w:rsidR="00A74642" w:rsidRPr="00A74642">
        <w:rPr>
          <w:rFonts w:ascii="Cambria" w:hAnsi="Cambria"/>
          <w:kern w:val="28"/>
          <w:sz w:val="24"/>
          <w:szCs w:val="24"/>
          <w:lang w:val="ro-RO" w:eastAsia="ro-RO"/>
        </w:rPr>
        <w:t>pentru executarea</w:t>
      </w:r>
      <w:r w:rsidRPr="00A74642">
        <w:rPr>
          <w:rFonts w:ascii="Cambria" w:hAnsi="Cambria"/>
          <w:kern w:val="28"/>
          <w:sz w:val="24"/>
          <w:szCs w:val="24"/>
          <w:lang w:val="ro-RO" w:eastAsia="ro-RO"/>
        </w:rPr>
        <w:t xml:space="preserve"> proiectului la nivelul de calitate cuvenit si in termenul convenit.</w:t>
      </w:r>
    </w:p>
    <w:p w14:paraId="396ECCFE" w14:textId="77777777" w:rsidR="00FA14CB" w:rsidRPr="00A74642" w:rsidRDefault="00FA14CB" w:rsidP="00FA14CB">
      <w:pPr>
        <w:rPr>
          <w:rFonts w:ascii="Cambria" w:hAnsi="Cambria"/>
          <w:kern w:val="28"/>
          <w:sz w:val="24"/>
          <w:szCs w:val="24"/>
          <w:lang w:val="ro-RO" w:eastAsia="ro-RO"/>
        </w:rPr>
      </w:pPr>
    </w:p>
    <w:p w14:paraId="6ABAF135" w14:textId="77777777" w:rsidR="00FA14CB" w:rsidRPr="00A74642" w:rsidRDefault="00FA14CB" w:rsidP="00FA14CB">
      <w:pPr>
        <w:pStyle w:val="Outline2"/>
        <w:numPr>
          <w:ilvl w:val="0"/>
          <w:numId w:val="25"/>
        </w:numPr>
        <w:tabs>
          <w:tab w:val="left" w:pos="-2880"/>
        </w:tabs>
        <w:spacing w:before="0" w:after="120"/>
        <w:rPr>
          <w:rFonts w:ascii="Cambria" w:hAnsi="Cambria"/>
          <w:b/>
          <w:bCs/>
          <w:kern w:val="0"/>
          <w:szCs w:val="24"/>
          <w:lang w:val="ro-RO" w:eastAsia="ro-RO"/>
        </w:rPr>
      </w:pPr>
      <w:r w:rsidRPr="00A74642">
        <w:rPr>
          <w:rFonts w:ascii="Cambria" w:hAnsi="Cambria"/>
          <w:b/>
          <w:bCs/>
          <w:kern w:val="0"/>
          <w:szCs w:val="24"/>
          <w:lang w:val="ro-RO" w:eastAsia="ro-RO"/>
        </w:rPr>
        <w:t>Informații suplimentare</w:t>
      </w:r>
    </w:p>
    <w:p w14:paraId="20C45C4B" w14:textId="51FFDD83" w:rsidR="00FA14CB" w:rsidRPr="00A74642" w:rsidRDefault="00FA14CB" w:rsidP="00FA14CB">
      <w:pPr>
        <w:spacing w:after="120"/>
        <w:rPr>
          <w:rFonts w:ascii="Cambria" w:hAnsi="Cambria"/>
          <w:sz w:val="24"/>
          <w:szCs w:val="24"/>
          <w:lang w:val="ro-RO"/>
        </w:rPr>
      </w:pPr>
      <w:r w:rsidRPr="00A74642">
        <w:rPr>
          <w:rFonts w:ascii="Cambria" w:hAnsi="Cambria"/>
          <w:sz w:val="24"/>
          <w:szCs w:val="24"/>
          <w:lang w:val="ro-RO"/>
        </w:rPr>
        <w:t xml:space="preserve">UCIP IFAD va plăti </w:t>
      </w:r>
      <w:r w:rsidR="00A74642" w:rsidRPr="00A74642">
        <w:rPr>
          <w:rFonts w:ascii="Cambria" w:hAnsi="Cambria"/>
          <w:sz w:val="24"/>
          <w:szCs w:val="24"/>
          <w:lang w:val="ro-RO"/>
        </w:rPr>
        <w:t>Prestatorului</w:t>
      </w:r>
      <w:r w:rsidRPr="00A74642">
        <w:rPr>
          <w:rFonts w:ascii="Cambria" w:hAnsi="Cambria"/>
          <w:sz w:val="24"/>
          <w:szCs w:val="24"/>
          <w:lang w:val="ro-RO"/>
        </w:rPr>
        <w:t xml:space="preserve"> de servicii pe bază </w:t>
      </w:r>
      <w:r w:rsidR="00A74642" w:rsidRPr="00A74642">
        <w:rPr>
          <w:rFonts w:ascii="Cambria" w:hAnsi="Cambria"/>
          <w:sz w:val="24"/>
          <w:szCs w:val="24"/>
          <w:lang w:val="ro-RO"/>
        </w:rPr>
        <w:t>livrabililor</w:t>
      </w:r>
      <w:r w:rsidRPr="00A74642">
        <w:rPr>
          <w:rFonts w:ascii="Cambria" w:hAnsi="Cambria"/>
          <w:sz w:val="24"/>
          <w:szCs w:val="24"/>
          <w:lang w:val="ro-RO"/>
        </w:rPr>
        <w:t xml:space="preserve">, conform listei de livrabile indicate în capitolul 9 din prezentul document. Plățile se vor face doar pentru activitățile realizate cu livrabile </w:t>
      </w:r>
      <w:r w:rsidR="00A74642" w:rsidRPr="00A74642">
        <w:rPr>
          <w:rFonts w:ascii="Cambria" w:hAnsi="Cambria"/>
          <w:sz w:val="24"/>
          <w:szCs w:val="24"/>
          <w:lang w:val="ro-RO"/>
        </w:rPr>
        <w:t>prezentate</w:t>
      </w:r>
      <w:r w:rsidRPr="00A74642">
        <w:rPr>
          <w:rFonts w:ascii="Cambria" w:hAnsi="Cambria"/>
          <w:sz w:val="24"/>
          <w:szCs w:val="24"/>
          <w:lang w:val="ro-RO"/>
        </w:rPr>
        <w:t xml:space="preserve"> și acceptate (nu și pentru cele aflate în </w:t>
      </w:r>
      <w:r w:rsidR="00A74642" w:rsidRPr="00A74642">
        <w:rPr>
          <w:rFonts w:ascii="Cambria" w:hAnsi="Cambria"/>
          <w:sz w:val="24"/>
          <w:szCs w:val="24"/>
          <w:lang w:val="ro-RO"/>
        </w:rPr>
        <w:t>procesul de elaborare</w:t>
      </w:r>
      <w:r w:rsidRPr="00A74642">
        <w:rPr>
          <w:rFonts w:ascii="Cambria" w:hAnsi="Cambria"/>
          <w:sz w:val="24"/>
          <w:szCs w:val="24"/>
          <w:lang w:val="ro-RO"/>
        </w:rPr>
        <w:t>).</w:t>
      </w:r>
    </w:p>
    <w:p w14:paraId="28155B26" w14:textId="54531E2E" w:rsidR="00FA14CB" w:rsidRPr="00A74642" w:rsidRDefault="00FA14CB" w:rsidP="00FA14CB">
      <w:pPr>
        <w:spacing w:after="60"/>
        <w:rPr>
          <w:rFonts w:ascii="Cambria" w:hAnsi="Cambria"/>
          <w:sz w:val="24"/>
          <w:szCs w:val="24"/>
          <w:lang w:val="ro-RO"/>
        </w:rPr>
      </w:pPr>
      <w:r w:rsidRPr="00A74642">
        <w:rPr>
          <w:rFonts w:ascii="Cambria" w:hAnsi="Cambria"/>
          <w:sz w:val="24"/>
          <w:szCs w:val="24"/>
          <w:lang w:val="ro-RO"/>
        </w:rPr>
        <w:t xml:space="preserve">Niciun </w:t>
      </w:r>
      <w:r w:rsidR="00A74642" w:rsidRPr="00A74642">
        <w:rPr>
          <w:rFonts w:ascii="Cambria" w:hAnsi="Cambria"/>
          <w:sz w:val="24"/>
          <w:szCs w:val="24"/>
          <w:lang w:val="ro-RO"/>
        </w:rPr>
        <w:t>Prestator</w:t>
      </w:r>
      <w:r w:rsidRPr="00A74642">
        <w:rPr>
          <w:rFonts w:ascii="Cambria" w:hAnsi="Cambria"/>
          <w:sz w:val="24"/>
          <w:szCs w:val="24"/>
          <w:lang w:val="ro-RO"/>
        </w:rPr>
        <w:t xml:space="preserve"> de Servicii nu va fi admi</w:t>
      </w:r>
      <w:r w:rsidR="00A74642" w:rsidRPr="00A74642">
        <w:rPr>
          <w:rFonts w:ascii="Cambria" w:hAnsi="Cambria"/>
          <w:sz w:val="24"/>
          <w:szCs w:val="24"/>
          <w:lang w:val="ro-RO"/>
        </w:rPr>
        <w:t>s</w:t>
      </w:r>
      <w:r w:rsidRPr="00A74642">
        <w:rPr>
          <w:rFonts w:ascii="Cambria" w:hAnsi="Cambria"/>
          <w:sz w:val="24"/>
          <w:szCs w:val="24"/>
          <w:lang w:val="ro-RO"/>
        </w:rPr>
        <w:t xml:space="preserve"> la concurs dacă:</w:t>
      </w:r>
    </w:p>
    <w:p w14:paraId="56569998" w14:textId="77777777" w:rsidR="00FA14CB" w:rsidRPr="00A74642" w:rsidRDefault="00FA14CB" w:rsidP="00FA14CB">
      <w:pPr>
        <w:rPr>
          <w:rFonts w:ascii="Cambria" w:hAnsi="Cambria"/>
          <w:sz w:val="24"/>
          <w:szCs w:val="24"/>
          <w:lang w:val="ro-RO"/>
        </w:rPr>
      </w:pPr>
      <w:r w:rsidRPr="00A74642">
        <w:rPr>
          <w:rFonts w:ascii="Cambria" w:hAnsi="Cambria"/>
          <w:sz w:val="24"/>
          <w:szCs w:val="24"/>
          <w:lang w:val="ro-RO"/>
        </w:rPr>
        <w:t>- nu și-au îndeplinit obligațiile și sarcinile în relațiile contractuale anterioare cu UCIP IFAD;</w:t>
      </w:r>
    </w:p>
    <w:p w14:paraId="14938F9A" w14:textId="78AD33E3" w:rsidR="00294A62" w:rsidRPr="00A74642" w:rsidRDefault="00FA14CB" w:rsidP="00A74642">
      <w:pPr>
        <w:suppressAutoHyphens/>
        <w:spacing w:before="120"/>
        <w:rPr>
          <w:rFonts w:asciiTheme="minorHAnsi" w:hAnsiTheme="minorHAnsi"/>
          <w:bCs/>
          <w:szCs w:val="20"/>
          <w:lang w:val="ro-RO"/>
        </w:rPr>
      </w:pPr>
      <w:r w:rsidRPr="00A74642">
        <w:rPr>
          <w:rFonts w:ascii="Cambria" w:hAnsi="Cambria"/>
          <w:sz w:val="24"/>
          <w:szCs w:val="24"/>
          <w:lang w:val="ro-RO"/>
        </w:rPr>
        <w:t>- sunt sau vor fi deja implicați în mai mult de 3 relații contractuale simultane în curs de desfășurare cu UCIP IFAD: Pentru a fi eligibil pentru a fi incluși în lista scurtă sau pentru a semna un contract, solicitantul/ofertantul nu trebuie să aibă mai mult de trei contracte în derulare semnate cu UCIP IFAD (ca persoană fizică sau ca parte a echipei Furnizorului de servicii) la momentul emiterii listei scurte sau la momentul semnării contractului.</w:t>
      </w:r>
    </w:p>
    <w:sectPr w:rsidR="00294A62" w:rsidRPr="00A74642" w:rsidSect="00294A62">
      <w:footerReference w:type="default" r:id="rId12"/>
      <w:pgSz w:w="11906" w:h="16838"/>
      <w:pgMar w:top="540"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6B2C" w14:textId="77777777" w:rsidR="003D40EC" w:rsidRDefault="003D40EC" w:rsidP="00770318">
      <w:r>
        <w:separator/>
      </w:r>
    </w:p>
  </w:endnote>
  <w:endnote w:type="continuationSeparator" w:id="0">
    <w:p w14:paraId="29553281" w14:textId="77777777" w:rsidR="003D40EC" w:rsidRDefault="003D40EC" w:rsidP="0077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een">
    <w:charset w:val="00"/>
    <w:family w:val="auto"/>
    <w:pitch w:val="variable"/>
    <w:sig w:usb0="A000002F" w:usb1="0000000A"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7A32" w14:textId="356EF6B4" w:rsidR="00232E77" w:rsidRDefault="00232E77" w:rsidP="00232E77">
    <w:pPr>
      <w:pStyle w:val="Caption"/>
      <w:spacing w:before="0" w:after="0"/>
      <w:ind w:left="-900" w:right="-366"/>
      <w:jc w:val="both"/>
      <w:rPr>
        <w:rFonts w:ascii="Cambria" w:hAnsi="Cambria"/>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65AB0" w14:textId="77777777" w:rsidR="003D40EC" w:rsidRDefault="003D40EC" w:rsidP="00770318">
      <w:r>
        <w:separator/>
      </w:r>
    </w:p>
  </w:footnote>
  <w:footnote w:type="continuationSeparator" w:id="0">
    <w:p w14:paraId="256A4663" w14:textId="77777777" w:rsidR="003D40EC" w:rsidRDefault="003D40EC" w:rsidP="00770318">
      <w:r>
        <w:continuationSeparator/>
      </w:r>
    </w:p>
  </w:footnote>
  <w:footnote w:id="1">
    <w:p w14:paraId="37952B3D" w14:textId="77777777" w:rsidR="00FA14CB" w:rsidRPr="000A7C95" w:rsidRDefault="00FA14CB" w:rsidP="00FA14CB">
      <w:pPr>
        <w:pStyle w:val="FootnoteText"/>
        <w:rPr>
          <w:lang w:val="en-US"/>
        </w:rPr>
      </w:pPr>
      <w:r w:rsidRPr="00EC12F6">
        <w:rPr>
          <w:rStyle w:val="FootnoteReference"/>
        </w:rPr>
        <w:footnoteRef/>
      </w:r>
      <w:r w:rsidRPr="00EC12F6">
        <w:t xml:space="preserve"> </w:t>
      </w:r>
      <w:r w:rsidRPr="00EC12F6">
        <w:rPr>
          <w:lang w:val="en-US"/>
        </w:rPr>
        <w:t>Aceste link-uri sunt furnizate doar în scop informativ, iar Clientul nu poate garanta că acestea vor fi disponibile în momentul execuției proiectului.</w:t>
      </w:r>
    </w:p>
  </w:footnote>
  <w:footnote w:id="2">
    <w:p w14:paraId="5D206A59" w14:textId="77777777" w:rsidR="00A91247" w:rsidRDefault="00A91247" w:rsidP="00A91247">
      <w:pPr>
        <w:pStyle w:val="FootnoteText"/>
        <w:rPr>
          <w:lang w:val="ro-RO"/>
        </w:rPr>
      </w:pPr>
      <w:r>
        <w:rPr>
          <w:rStyle w:val="FootnoteReference"/>
          <w:rFonts w:eastAsiaTheme="majorEastAsia"/>
        </w:rPr>
        <w:footnoteRef/>
      </w:r>
      <w:r>
        <w:t xml:space="preserve"> </w:t>
      </w:r>
      <w:r>
        <w:rPr>
          <w:lang w:val="ro-RO"/>
        </w:rPr>
        <w:t>Se va prezenta lista proiectelor internaționale și hyperlink la produsul livrat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4AF"/>
    <w:multiLevelType w:val="hybridMultilevel"/>
    <w:tmpl w:val="D220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D30BC"/>
    <w:multiLevelType w:val="multilevel"/>
    <w:tmpl w:val="B85063E6"/>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2" w15:restartNumberingAfterBreak="0">
    <w:nsid w:val="0B9505E1"/>
    <w:multiLevelType w:val="hybridMultilevel"/>
    <w:tmpl w:val="4B2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36E8"/>
    <w:multiLevelType w:val="hybridMultilevel"/>
    <w:tmpl w:val="5D74BE04"/>
    <w:lvl w:ilvl="0" w:tplc="08090001">
      <w:start w:val="1"/>
      <w:numFmt w:val="bullet"/>
      <w:lvlText w:val=""/>
      <w:lvlJc w:val="left"/>
      <w:pPr>
        <w:ind w:left="833" w:hanging="360"/>
      </w:pPr>
      <w:rPr>
        <w:rFonts w:ascii="Symbol" w:hAnsi="Symbol" w:hint="default"/>
      </w:rPr>
    </w:lvl>
    <w:lvl w:ilvl="1" w:tplc="DC2AD800">
      <w:start w:val="1"/>
      <w:numFmt w:val="bullet"/>
      <w:lvlText w:val="-"/>
      <w:lvlJc w:val="left"/>
      <w:pPr>
        <w:ind w:left="1553" w:hanging="360"/>
      </w:pPr>
      <w:rPr>
        <w:rFonts w:ascii="Calibri" w:hAnsi="Calibri"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1D376C9D"/>
    <w:multiLevelType w:val="multilevel"/>
    <w:tmpl w:val="55A2856C"/>
    <w:lvl w:ilvl="0">
      <w:start w:val="1"/>
      <w:numFmt w:val="decimal"/>
      <w:lvlText w:val="%1."/>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C156D"/>
    <w:multiLevelType w:val="hybridMultilevel"/>
    <w:tmpl w:val="14520084"/>
    <w:lvl w:ilvl="0" w:tplc="4170E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F36E5"/>
    <w:multiLevelType w:val="hybridMultilevel"/>
    <w:tmpl w:val="576A18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041626B"/>
    <w:multiLevelType w:val="multilevel"/>
    <w:tmpl w:val="B9A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83335"/>
    <w:multiLevelType w:val="multilevel"/>
    <w:tmpl w:val="4B10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B452B"/>
    <w:multiLevelType w:val="hybridMultilevel"/>
    <w:tmpl w:val="A98E5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CB2A85"/>
    <w:multiLevelType w:val="hybridMultilevel"/>
    <w:tmpl w:val="CA6C23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14C36"/>
    <w:multiLevelType w:val="hybridMultilevel"/>
    <w:tmpl w:val="E2B0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E782B"/>
    <w:multiLevelType w:val="hybridMultilevel"/>
    <w:tmpl w:val="A3C06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922F9B"/>
    <w:multiLevelType w:val="hybridMultilevel"/>
    <w:tmpl w:val="F83EE350"/>
    <w:lvl w:ilvl="0" w:tplc="128A7EEE">
      <w:start w:val="1"/>
      <w:numFmt w:val="decimal"/>
      <w:lvlText w:val="%1."/>
      <w:lvlJc w:val="left"/>
      <w:pPr>
        <w:tabs>
          <w:tab w:val="num" w:pos="720"/>
        </w:tabs>
        <w:ind w:left="720" w:hanging="360"/>
      </w:pPr>
      <w:rPr>
        <w:rFonts w:ascii="Verdana" w:hAnsi="Verdana" w:hint="default"/>
        <w:sz w:val="18"/>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F8D1993"/>
    <w:multiLevelType w:val="multilevel"/>
    <w:tmpl w:val="A41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C875E6"/>
    <w:multiLevelType w:val="multilevel"/>
    <w:tmpl w:val="7E9A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B66FE"/>
    <w:multiLevelType w:val="hybridMultilevel"/>
    <w:tmpl w:val="E64235D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15:restartNumberingAfterBreak="0">
    <w:nsid w:val="569A1123"/>
    <w:multiLevelType w:val="multilevel"/>
    <w:tmpl w:val="AE68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FC4EB5"/>
    <w:multiLevelType w:val="hybridMultilevel"/>
    <w:tmpl w:val="66D80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9F3010"/>
    <w:multiLevelType w:val="hybridMultilevel"/>
    <w:tmpl w:val="3CFE5F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573C9D"/>
    <w:multiLevelType w:val="multilevel"/>
    <w:tmpl w:val="31AC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F24BB"/>
    <w:multiLevelType w:val="hybridMultilevel"/>
    <w:tmpl w:val="BC18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15121"/>
    <w:multiLevelType w:val="hybridMultilevel"/>
    <w:tmpl w:val="88D6F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A617A"/>
    <w:multiLevelType w:val="multilevel"/>
    <w:tmpl w:val="D3C48E52"/>
    <w:lvl w:ilvl="0">
      <w:start w:val="2"/>
      <w:numFmt w:val="decimal"/>
      <w:lvlText w:val="%1."/>
      <w:lvlJc w:val="left"/>
      <w:pPr>
        <w:ind w:left="72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A9D4901"/>
    <w:multiLevelType w:val="hybridMultilevel"/>
    <w:tmpl w:val="D70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B663D"/>
    <w:multiLevelType w:val="multilevel"/>
    <w:tmpl w:val="1BC491EA"/>
    <w:lvl w:ilvl="0">
      <w:start w:val="1"/>
      <w:numFmt w:val="decimal"/>
      <w:lvlText w:val="%1."/>
      <w:lvlJc w:val="left"/>
      <w:pPr>
        <w:ind w:left="405" w:hanging="405"/>
      </w:pPr>
      <w:rPr>
        <w:rFonts w:ascii="Times New Roman" w:hAnsi="Times New Roman" w:hint="default"/>
        <w:b w:val="0"/>
        <w:sz w:val="24"/>
      </w:rPr>
    </w:lvl>
    <w:lvl w:ilvl="1">
      <w:start w:val="1"/>
      <w:numFmt w:val="decimal"/>
      <w:lvlText w:val="%1.%2."/>
      <w:lvlJc w:val="left"/>
      <w:pPr>
        <w:ind w:left="1845" w:hanging="405"/>
      </w:pPr>
      <w:rPr>
        <w:rFonts w:ascii="Times New Roman" w:hAnsi="Times New Roman" w:hint="default"/>
        <w:b w:val="0"/>
        <w:sz w:val="24"/>
      </w:rPr>
    </w:lvl>
    <w:lvl w:ilvl="2">
      <w:start w:val="1"/>
      <w:numFmt w:val="decimal"/>
      <w:lvlText w:val="%1.%2.%3."/>
      <w:lvlJc w:val="left"/>
      <w:pPr>
        <w:ind w:left="3600" w:hanging="720"/>
      </w:pPr>
      <w:rPr>
        <w:rFonts w:ascii="Times New Roman" w:hAnsi="Times New Roman" w:hint="default"/>
        <w:b w:val="0"/>
        <w:sz w:val="24"/>
      </w:rPr>
    </w:lvl>
    <w:lvl w:ilvl="3">
      <w:start w:val="1"/>
      <w:numFmt w:val="decimal"/>
      <w:lvlText w:val="%1.%2.%3.%4."/>
      <w:lvlJc w:val="left"/>
      <w:pPr>
        <w:ind w:left="5040" w:hanging="720"/>
      </w:pPr>
      <w:rPr>
        <w:rFonts w:ascii="Times New Roman" w:hAnsi="Times New Roman" w:hint="default"/>
        <w:b w:val="0"/>
        <w:sz w:val="24"/>
      </w:rPr>
    </w:lvl>
    <w:lvl w:ilvl="4">
      <w:start w:val="1"/>
      <w:numFmt w:val="decimal"/>
      <w:lvlText w:val="%1.%2.%3.%4.%5."/>
      <w:lvlJc w:val="left"/>
      <w:pPr>
        <w:ind w:left="6840" w:hanging="1080"/>
      </w:pPr>
      <w:rPr>
        <w:rFonts w:ascii="Times New Roman" w:hAnsi="Times New Roman" w:hint="default"/>
        <w:b w:val="0"/>
        <w:sz w:val="24"/>
      </w:rPr>
    </w:lvl>
    <w:lvl w:ilvl="5">
      <w:start w:val="1"/>
      <w:numFmt w:val="decimal"/>
      <w:lvlText w:val="%1.%2.%3.%4.%5.%6."/>
      <w:lvlJc w:val="left"/>
      <w:pPr>
        <w:ind w:left="8280" w:hanging="1080"/>
      </w:pPr>
      <w:rPr>
        <w:rFonts w:ascii="Times New Roman" w:hAnsi="Times New Roman" w:hint="default"/>
        <w:b w:val="0"/>
        <w:sz w:val="24"/>
      </w:rPr>
    </w:lvl>
    <w:lvl w:ilvl="6">
      <w:start w:val="1"/>
      <w:numFmt w:val="decimal"/>
      <w:lvlText w:val="%1.%2.%3.%4.%5.%6.%7."/>
      <w:lvlJc w:val="left"/>
      <w:pPr>
        <w:ind w:left="10080" w:hanging="1440"/>
      </w:pPr>
      <w:rPr>
        <w:rFonts w:ascii="Times New Roman" w:hAnsi="Times New Roman" w:hint="default"/>
        <w:b w:val="0"/>
        <w:sz w:val="24"/>
      </w:rPr>
    </w:lvl>
    <w:lvl w:ilvl="7">
      <w:start w:val="1"/>
      <w:numFmt w:val="decimal"/>
      <w:lvlText w:val="%1.%2.%3.%4.%5.%6.%7.%8."/>
      <w:lvlJc w:val="left"/>
      <w:pPr>
        <w:ind w:left="11520" w:hanging="1440"/>
      </w:pPr>
      <w:rPr>
        <w:rFonts w:ascii="Times New Roman" w:hAnsi="Times New Roman" w:hint="default"/>
        <w:b w:val="0"/>
        <w:sz w:val="24"/>
      </w:rPr>
    </w:lvl>
    <w:lvl w:ilvl="8">
      <w:start w:val="1"/>
      <w:numFmt w:val="decimal"/>
      <w:lvlText w:val="%1.%2.%3.%4.%5.%6.%7.%8.%9."/>
      <w:lvlJc w:val="left"/>
      <w:pPr>
        <w:ind w:left="13320" w:hanging="1800"/>
      </w:pPr>
      <w:rPr>
        <w:rFonts w:ascii="Times New Roman" w:hAnsi="Times New Roman" w:hint="default"/>
        <w:b w:val="0"/>
        <w:sz w:val="24"/>
      </w:rPr>
    </w:lvl>
  </w:abstractNum>
  <w:abstractNum w:abstractNumId="27" w15:restartNumberingAfterBreak="0">
    <w:nsid w:val="6FA84D0F"/>
    <w:multiLevelType w:val="multilevel"/>
    <w:tmpl w:val="B6346D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4116F3A"/>
    <w:multiLevelType w:val="multilevel"/>
    <w:tmpl w:val="B4F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C2805"/>
    <w:multiLevelType w:val="hybridMultilevel"/>
    <w:tmpl w:val="1618F874"/>
    <w:lvl w:ilvl="0" w:tplc="7D2EBA98">
      <w:start w:val="1"/>
      <w:numFmt w:val="bullet"/>
      <w:lvlText w:val=""/>
      <w:lvlJc w:val="left"/>
      <w:pPr>
        <w:tabs>
          <w:tab w:val="num" w:pos="720"/>
        </w:tabs>
        <w:ind w:left="720" w:hanging="363"/>
      </w:pPr>
      <w:rPr>
        <w:rFonts w:ascii="Symbol" w:hAnsi="Symbol" w:hint="default"/>
        <w:b w:val="0"/>
        <w:i w:val="0"/>
        <w:sz w:val="18"/>
      </w:rPr>
    </w:lvl>
    <w:lvl w:ilvl="1" w:tplc="ED5EB42E">
      <w:start w:val="2"/>
      <w:numFmt w:val="decimal"/>
      <w:lvlText w:val="%2."/>
      <w:lvlJc w:val="left"/>
      <w:pPr>
        <w:tabs>
          <w:tab w:val="num" w:pos="227"/>
        </w:tabs>
        <w:ind w:left="0" w:firstLine="0"/>
      </w:pPr>
      <w:rPr>
        <w:rFonts w:cs="Teen" w:hint="default"/>
        <w:b w:val="0"/>
        <w:i w:val="0"/>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424B97"/>
    <w:multiLevelType w:val="multilevel"/>
    <w:tmpl w:val="4F04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93156"/>
    <w:multiLevelType w:val="hybridMultilevel"/>
    <w:tmpl w:val="CA12BAB4"/>
    <w:lvl w:ilvl="0" w:tplc="0418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7EC5150A"/>
    <w:multiLevelType w:val="hybridMultilevel"/>
    <w:tmpl w:val="6788558E"/>
    <w:lvl w:ilvl="0" w:tplc="BA2EF43C">
      <w:numFmt w:val="bullet"/>
      <w:lvlText w:val="•"/>
      <w:lvlJc w:val="left"/>
      <w:pPr>
        <w:ind w:left="644" w:hanging="360"/>
      </w:pPr>
      <w:rPr>
        <w:rFonts w:ascii="Cambria" w:eastAsia="MS Mincho" w:hAnsi="Cambria"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F0A6C26"/>
    <w:multiLevelType w:val="hybridMultilevel"/>
    <w:tmpl w:val="80D0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049008">
    <w:abstractNumId w:val="29"/>
  </w:num>
  <w:num w:numId="2" w16cid:durableId="468254992">
    <w:abstractNumId w:val="4"/>
  </w:num>
  <w:num w:numId="3" w16cid:durableId="1327589475">
    <w:abstractNumId w:val="18"/>
  </w:num>
  <w:num w:numId="4" w16cid:durableId="1166356417">
    <w:abstractNumId w:val="15"/>
  </w:num>
  <w:num w:numId="5" w16cid:durableId="1293902209">
    <w:abstractNumId w:val="16"/>
  </w:num>
  <w:num w:numId="6" w16cid:durableId="2118258714">
    <w:abstractNumId w:val="8"/>
  </w:num>
  <w:num w:numId="7" w16cid:durableId="1350446319">
    <w:abstractNumId w:val="30"/>
  </w:num>
  <w:num w:numId="8" w16cid:durableId="1624270864">
    <w:abstractNumId w:val="9"/>
  </w:num>
  <w:num w:numId="9" w16cid:durableId="1742486836">
    <w:abstractNumId w:val="28"/>
  </w:num>
  <w:num w:numId="10" w16cid:durableId="2079934445">
    <w:abstractNumId w:val="14"/>
  </w:num>
  <w:num w:numId="11" w16cid:durableId="2102947966">
    <w:abstractNumId w:val="3"/>
  </w:num>
  <w:num w:numId="12" w16cid:durableId="196089145">
    <w:abstractNumId w:val="20"/>
  </w:num>
  <w:num w:numId="13" w16cid:durableId="806777961">
    <w:abstractNumId w:val="11"/>
  </w:num>
  <w:num w:numId="14" w16cid:durableId="1324700299">
    <w:abstractNumId w:val="19"/>
  </w:num>
  <w:num w:numId="15" w16cid:durableId="1232040727">
    <w:abstractNumId w:val="7"/>
  </w:num>
  <w:num w:numId="16" w16cid:durableId="1353531398">
    <w:abstractNumId w:val="21"/>
  </w:num>
  <w:num w:numId="17" w16cid:durableId="1490101301">
    <w:abstractNumId w:val="25"/>
  </w:num>
  <w:num w:numId="18" w16cid:durableId="254096927">
    <w:abstractNumId w:val="17"/>
  </w:num>
  <w:num w:numId="19" w16cid:durableId="2085906564">
    <w:abstractNumId w:val="10"/>
  </w:num>
  <w:num w:numId="20" w16cid:durableId="1892693924">
    <w:abstractNumId w:val="10"/>
  </w:num>
  <w:num w:numId="21" w16cid:durableId="1037699007">
    <w:abstractNumId w:val="31"/>
  </w:num>
  <w:num w:numId="22" w16cid:durableId="625426088">
    <w:abstractNumId w:val="32"/>
  </w:num>
  <w:num w:numId="23" w16cid:durableId="486289611">
    <w:abstractNumId w:val="5"/>
  </w:num>
  <w:num w:numId="24" w16cid:durableId="1227644437">
    <w:abstractNumId w:val="26"/>
  </w:num>
  <w:num w:numId="25" w16cid:durableId="2124567476">
    <w:abstractNumId w:val="24"/>
  </w:num>
  <w:num w:numId="26" w16cid:durableId="709304880">
    <w:abstractNumId w:val="6"/>
  </w:num>
  <w:num w:numId="27" w16cid:durableId="1975451978">
    <w:abstractNumId w:val="1"/>
  </w:num>
  <w:num w:numId="28" w16cid:durableId="1571235561">
    <w:abstractNumId w:val="13"/>
  </w:num>
  <w:num w:numId="29" w16cid:durableId="982929118">
    <w:abstractNumId w:val="22"/>
  </w:num>
  <w:num w:numId="30" w16cid:durableId="234629892">
    <w:abstractNumId w:val="0"/>
  </w:num>
  <w:num w:numId="31" w16cid:durableId="1550990673">
    <w:abstractNumId w:val="2"/>
  </w:num>
  <w:num w:numId="32" w16cid:durableId="674847149">
    <w:abstractNumId w:val="33"/>
  </w:num>
  <w:num w:numId="33" w16cid:durableId="1328509704">
    <w:abstractNumId w:val="23"/>
  </w:num>
  <w:num w:numId="34" w16cid:durableId="1859080415">
    <w:abstractNumId w:val="12"/>
  </w:num>
  <w:num w:numId="35" w16cid:durableId="7276501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77"/>
    <w:rsid w:val="00001BAF"/>
    <w:rsid w:val="0001478E"/>
    <w:rsid w:val="00016D23"/>
    <w:rsid w:val="00020D62"/>
    <w:rsid w:val="0003236B"/>
    <w:rsid w:val="00036477"/>
    <w:rsid w:val="000540A7"/>
    <w:rsid w:val="00077DB5"/>
    <w:rsid w:val="00096127"/>
    <w:rsid w:val="000A54B5"/>
    <w:rsid w:val="000A7C95"/>
    <w:rsid w:val="000C3B3E"/>
    <w:rsid w:val="001073AA"/>
    <w:rsid w:val="00123B40"/>
    <w:rsid w:val="00143F5F"/>
    <w:rsid w:val="001457EE"/>
    <w:rsid w:val="0015346C"/>
    <w:rsid w:val="001633C2"/>
    <w:rsid w:val="00176A37"/>
    <w:rsid w:val="00182968"/>
    <w:rsid w:val="001B6C00"/>
    <w:rsid w:val="001C23C8"/>
    <w:rsid w:val="001C46D5"/>
    <w:rsid w:val="001D0DF2"/>
    <w:rsid w:val="001D115E"/>
    <w:rsid w:val="001D7B77"/>
    <w:rsid w:val="001E3B25"/>
    <w:rsid w:val="001E7E10"/>
    <w:rsid w:val="001F586A"/>
    <w:rsid w:val="00212022"/>
    <w:rsid w:val="00232E77"/>
    <w:rsid w:val="00240362"/>
    <w:rsid w:val="002467EC"/>
    <w:rsid w:val="002478E5"/>
    <w:rsid w:val="00251C37"/>
    <w:rsid w:val="00262AAE"/>
    <w:rsid w:val="00264BF1"/>
    <w:rsid w:val="00267D84"/>
    <w:rsid w:val="0027594E"/>
    <w:rsid w:val="002766E8"/>
    <w:rsid w:val="00281B3A"/>
    <w:rsid w:val="0029100F"/>
    <w:rsid w:val="00294A62"/>
    <w:rsid w:val="002A6C33"/>
    <w:rsid w:val="002D4E4B"/>
    <w:rsid w:val="002D5C29"/>
    <w:rsid w:val="002E2E12"/>
    <w:rsid w:val="003414A5"/>
    <w:rsid w:val="00351347"/>
    <w:rsid w:val="00351CFF"/>
    <w:rsid w:val="00362688"/>
    <w:rsid w:val="00372424"/>
    <w:rsid w:val="0038545E"/>
    <w:rsid w:val="003A5C8A"/>
    <w:rsid w:val="003A7BE6"/>
    <w:rsid w:val="003B45A1"/>
    <w:rsid w:val="003C6B67"/>
    <w:rsid w:val="003D40EC"/>
    <w:rsid w:val="003F65F3"/>
    <w:rsid w:val="00412198"/>
    <w:rsid w:val="00421435"/>
    <w:rsid w:val="00424D39"/>
    <w:rsid w:val="00436C24"/>
    <w:rsid w:val="0044186F"/>
    <w:rsid w:val="0044213D"/>
    <w:rsid w:val="0046276C"/>
    <w:rsid w:val="00464A82"/>
    <w:rsid w:val="00466CC9"/>
    <w:rsid w:val="00471C92"/>
    <w:rsid w:val="00476F13"/>
    <w:rsid w:val="004920CB"/>
    <w:rsid w:val="00497174"/>
    <w:rsid w:val="004B2006"/>
    <w:rsid w:val="004C2E56"/>
    <w:rsid w:val="00535315"/>
    <w:rsid w:val="00540AA3"/>
    <w:rsid w:val="00547BE4"/>
    <w:rsid w:val="00551FA2"/>
    <w:rsid w:val="00552FFE"/>
    <w:rsid w:val="00567B3A"/>
    <w:rsid w:val="00572D8E"/>
    <w:rsid w:val="00585CE3"/>
    <w:rsid w:val="00590D75"/>
    <w:rsid w:val="005A6BC9"/>
    <w:rsid w:val="005B43DD"/>
    <w:rsid w:val="005D6C6D"/>
    <w:rsid w:val="005E0712"/>
    <w:rsid w:val="005E3D3B"/>
    <w:rsid w:val="005E5F7D"/>
    <w:rsid w:val="00614A04"/>
    <w:rsid w:val="006172D4"/>
    <w:rsid w:val="006419E6"/>
    <w:rsid w:val="00682A75"/>
    <w:rsid w:val="006A4FDD"/>
    <w:rsid w:val="006D7667"/>
    <w:rsid w:val="006E23D1"/>
    <w:rsid w:val="006E6585"/>
    <w:rsid w:val="00750D69"/>
    <w:rsid w:val="00755D92"/>
    <w:rsid w:val="007662A9"/>
    <w:rsid w:val="00770318"/>
    <w:rsid w:val="007766AD"/>
    <w:rsid w:val="0078069A"/>
    <w:rsid w:val="007924E2"/>
    <w:rsid w:val="0079633D"/>
    <w:rsid w:val="007B4D37"/>
    <w:rsid w:val="007B51C4"/>
    <w:rsid w:val="007C0EB5"/>
    <w:rsid w:val="007E18E0"/>
    <w:rsid w:val="007F397A"/>
    <w:rsid w:val="007F6637"/>
    <w:rsid w:val="00812FC2"/>
    <w:rsid w:val="00845E7C"/>
    <w:rsid w:val="00846F47"/>
    <w:rsid w:val="0086444A"/>
    <w:rsid w:val="00864DF1"/>
    <w:rsid w:val="008653DA"/>
    <w:rsid w:val="00870342"/>
    <w:rsid w:val="008A67B0"/>
    <w:rsid w:val="008E17FC"/>
    <w:rsid w:val="00931498"/>
    <w:rsid w:val="009366F4"/>
    <w:rsid w:val="009460C9"/>
    <w:rsid w:val="00952655"/>
    <w:rsid w:val="00955D5E"/>
    <w:rsid w:val="00964C94"/>
    <w:rsid w:val="009815C3"/>
    <w:rsid w:val="009847CA"/>
    <w:rsid w:val="00991DA7"/>
    <w:rsid w:val="009923C5"/>
    <w:rsid w:val="009B0616"/>
    <w:rsid w:val="009C2EAC"/>
    <w:rsid w:val="009C4BE9"/>
    <w:rsid w:val="009C52ED"/>
    <w:rsid w:val="009C6D95"/>
    <w:rsid w:val="009F1D54"/>
    <w:rsid w:val="00A00C38"/>
    <w:rsid w:val="00A03E06"/>
    <w:rsid w:val="00A2102A"/>
    <w:rsid w:val="00A21236"/>
    <w:rsid w:val="00A40971"/>
    <w:rsid w:val="00A454CC"/>
    <w:rsid w:val="00A47D49"/>
    <w:rsid w:val="00A71F3D"/>
    <w:rsid w:val="00A74642"/>
    <w:rsid w:val="00A91247"/>
    <w:rsid w:val="00AC5DFC"/>
    <w:rsid w:val="00AE6E0C"/>
    <w:rsid w:val="00AF57D1"/>
    <w:rsid w:val="00B07434"/>
    <w:rsid w:val="00B11168"/>
    <w:rsid w:val="00B403A5"/>
    <w:rsid w:val="00B53D24"/>
    <w:rsid w:val="00B63658"/>
    <w:rsid w:val="00B966CB"/>
    <w:rsid w:val="00BA3C3C"/>
    <w:rsid w:val="00BB2148"/>
    <w:rsid w:val="00BC78FC"/>
    <w:rsid w:val="00BD1E35"/>
    <w:rsid w:val="00BF07AB"/>
    <w:rsid w:val="00C37077"/>
    <w:rsid w:val="00C72864"/>
    <w:rsid w:val="00C84867"/>
    <w:rsid w:val="00CB00B9"/>
    <w:rsid w:val="00CD5CA3"/>
    <w:rsid w:val="00CE3C07"/>
    <w:rsid w:val="00CE549A"/>
    <w:rsid w:val="00D021C4"/>
    <w:rsid w:val="00D16A84"/>
    <w:rsid w:val="00D26391"/>
    <w:rsid w:val="00D50A1B"/>
    <w:rsid w:val="00DA1DF0"/>
    <w:rsid w:val="00DB07DD"/>
    <w:rsid w:val="00DB0B99"/>
    <w:rsid w:val="00DD2F5E"/>
    <w:rsid w:val="00DF15C7"/>
    <w:rsid w:val="00E0597A"/>
    <w:rsid w:val="00E55670"/>
    <w:rsid w:val="00E6262A"/>
    <w:rsid w:val="00E66214"/>
    <w:rsid w:val="00E76A2C"/>
    <w:rsid w:val="00E94315"/>
    <w:rsid w:val="00E96512"/>
    <w:rsid w:val="00EC6077"/>
    <w:rsid w:val="00EC6AC9"/>
    <w:rsid w:val="00ED2000"/>
    <w:rsid w:val="00ED5150"/>
    <w:rsid w:val="00ED6194"/>
    <w:rsid w:val="00ED6A9F"/>
    <w:rsid w:val="00EF0FB6"/>
    <w:rsid w:val="00F176EF"/>
    <w:rsid w:val="00F255F0"/>
    <w:rsid w:val="00F33B2A"/>
    <w:rsid w:val="00F53FA3"/>
    <w:rsid w:val="00F66603"/>
    <w:rsid w:val="00F75CC7"/>
    <w:rsid w:val="00F7732A"/>
    <w:rsid w:val="00F8130E"/>
    <w:rsid w:val="00F9169F"/>
    <w:rsid w:val="00F91BA5"/>
    <w:rsid w:val="00F929A3"/>
    <w:rsid w:val="00F958D1"/>
    <w:rsid w:val="00FA14CB"/>
    <w:rsid w:val="00FC58DE"/>
    <w:rsid w:val="00FD2B28"/>
    <w:rsid w:val="00FD3B48"/>
    <w:rsid w:val="00FE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BD2C"/>
  <w15:docId w15:val="{858DECE7-0E7F-44C8-9D9D-46AAE72F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77"/>
    <w:rPr>
      <w:rFonts w:ascii="Verdana" w:eastAsia="Times New Roman" w:hAnsi="Verdana" w:cs="Times New Roman"/>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Caption Char1,Caption Char Char1"/>
    <w:basedOn w:val="Normal"/>
    <w:next w:val="Normal"/>
    <w:link w:val="CaptionChar2"/>
    <w:qFormat/>
    <w:rsid w:val="001D7B77"/>
    <w:pPr>
      <w:keepNext/>
      <w:widowControl w:val="0"/>
      <w:spacing w:before="240" w:after="120"/>
      <w:jc w:val="center"/>
    </w:pPr>
    <w:rPr>
      <w:b/>
      <w:bCs/>
      <w:sz w:val="18"/>
      <w:szCs w:val="20"/>
    </w:rPr>
  </w:style>
  <w:style w:type="character" w:customStyle="1" w:styleId="CaptionChar2">
    <w:name w:val="Caption Char2"/>
    <w:aliases w:val="Caption Char Char,Caption Char1 Char,Caption Char Char1 Char"/>
    <w:basedOn w:val="DefaultParagraphFont"/>
    <w:link w:val="Caption"/>
    <w:rsid w:val="001D7B77"/>
    <w:rPr>
      <w:rFonts w:ascii="Verdana" w:eastAsia="Times New Roman" w:hAnsi="Verdana" w:cs="Times New Roman"/>
      <w:b/>
      <w:bCs/>
      <w:sz w:val="18"/>
      <w:szCs w:val="20"/>
      <w:lang w:val="en-GB" w:eastAsia="en-GB"/>
    </w:rPr>
  </w:style>
  <w:style w:type="character" w:styleId="Strong">
    <w:name w:val="Strong"/>
    <w:basedOn w:val="DefaultParagraphFont"/>
    <w:qFormat/>
    <w:rsid w:val="00A40971"/>
    <w:rPr>
      <w:b/>
      <w:bCs/>
    </w:rPr>
  </w:style>
  <w:style w:type="paragraph" w:styleId="Header">
    <w:name w:val="header"/>
    <w:basedOn w:val="Normal"/>
    <w:link w:val="HeaderChar"/>
    <w:uiPriority w:val="99"/>
    <w:rsid w:val="00362688"/>
    <w:pPr>
      <w:tabs>
        <w:tab w:val="center" w:pos="4680"/>
        <w:tab w:val="right" w:pos="9360"/>
      </w:tabs>
      <w:jc w:val="left"/>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362688"/>
    <w:rPr>
      <w:rFonts w:ascii="Times New Roman" w:eastAsia="Times New Roman" w:hAnsi="Times New Roman" w:cs="Times New Roman"/>
      <w:sz w:val="24"/>
      <w:szCs w:val="24"/>
      <w:lang w:val="en-US"/>
    </w:rPr>
  </w:style>
  <w:style w:type="paragraph" w:styleId="BodyText">
    <w:name w:val="Body Text"/>
    <w:basedOn w:val="Normal"/>
    <w:link w:val="BodyTextChar"/>
    <w:rsid w:val="00362688"/>
    <w:pPr>
      <w:widowControl w:val="0"/>
      <w:jc w:val="left"/>
    </w:pPr>
    <w:rPr>
      <w:rFonts w:ascii="Times New Roman" w:hAnsi="Times New Roman"/>
      <w:sz w:val="24"/>
      <w:szCs w:val="20"/>
      <w:lang w:val="en-US" w:eastAsia="en-US"/>
    </w:rPr>
  </w:style>
  <w:style w:type="character" w:customStyle="1" w:styleId="BodyTextChar">
    <w:name w:val="Body Text Char"/>
    <w:basedOn w:val="DefaultParagraphFont"/>
    <w:link w:val="BodyText"/>
    <w:rsid w:val="00362688"/>
    <w:rPr>
      <w:rFonts w:ascii="Times New Roman" w:eastAsia="Times New Roman" w:hAnsi="Times New Roman" w:cs="Times New Roman"/>
      <w:sz w:val="24"/>
      <w:szCs w:val="20"/>
      <w:lang w:val="en-US"/>
    </w:rPr>
  </w:style>
  <w:style w:type="paragraph" w:styleId="BodyText2">
    <w:name w:val="Body Text 2"/>
    <w:basedOn w:val="Normal"/>
    <w:link w:val="BodyText2Char"/>
    <w:uiPriority w:val="99"/>
    <w:rsid w:val="00362688"/>
    <w:pPr>
      <w:jc w:val="left"/>
    </w:pPr>
    <w:rPr>
      <w:rFonts w:ascii="Arial" w:hAnsi="Arial" w:cs="Arial"/>
      <w:i/>
      <w:iCs/>
      <w:color w:val="800000"/>
      <w:sz w:val="24"/>
      <w:szCs w:val="24"/>
      <w:lang w:val="en-US" w:eastAsia="en-US"/>
    </w:rPr>
  </w:style>
  <w:style w:type="character" w:customStyle="1" w:styleId="BodyText2Char">
    <w:name w:val="Body Text 2 Char"/>
    <w:basedOn w:val="DefaultParagraphFont"/>
    <w:link w:val="BodyText2"/>
    <w:uiPriority w:val="99"/>
    <w:rsid w:val="00362688"/>
    <w:rPr>
      <w:rFonts w:ascii="Arial" w:eastAsia="Times New Roman" w:hAnsi="Arial" w:cs="Arial"/>
      <w:i/>
      <w:iCs/>
      <w:color w:val="800000"/>
      <w:sz w:val="24"/>
      <w:szCs w:val="24"/>
      <w:lang w:val="en-US"/>
    </w:rPr>
  </w:style>
  <w:style w:type="paragraph" w:styleId="BalloonText">
    <w:name w:val="Balloon Text"/>
    <w:basedOn w:val="Normal"/>
    <w:link w:val="BalloonTextChar"/>
    <w:uiPriority w:val="99"/>
    <w:semiHidden/>
    <w:unhideWhenUsed/>
    <w:rsid w:val="00362688"/>
    <w:rPr>
      <w:rFonts w:ascii="Tahoma" w:hAnsi="Tahoma" w:cs="Tahoma"/>
      <w:sz w:val="16"/>
      <w:szCs w:val="16"/>
    </w:rPr>
  </w:style>
  <w:style w:type="character" w:customStyle="1" w:styleId="BalloonTextChar">
    <w:name w:val="Balloon Text Char"/>
    <w:basedOn w:val="DefaultParagraphFont"/>
    <w:link w:val="BalloonText"/>
    <w:uiPriority w:val="99"/>
    <w:semiHidden/>
    <w:rsid w:val="00362688"/>
    <w:rPr>
      <w:rFonts w:ascii="Tahoma" w:eastAsia="Times New Roman" w:hAnsi="Tahoma" w:cs="Tahoma"/>
      <w:sz w:val="16"/>
      <w:szCs w:val="16"/>
      <w:lang w:val="en-GB" w:eastAsia="en-GB"/>
    </w:rPr>
  </w:style>
  <w:style w:type="paragraph" w:styleId="Title">
    <w:name w:val="Title"/>
    <w:basedOn w:val="Normal"/>
    <w:next w:val="Normal"/>
    <w:link w:val="TitleChar"/>
    <w:qFormat/>
    <w:rsid w:val="002A6C33"/>
    <w:pPr>
      <w:spacing w:after="280"/>
      <w:jc w:val="left"/>
      <w:outlineLvl w:val="0"/>
    </w:pPr>
    <w:rPr>
      <w:rFonts w:cs="Arial"/>
      <w:b/>
      <w:sz w:val="28"/>
      <w:szCs w:val="20"/>
      <w:lang w:val="en-CA" w:eastAsia="en-US"/>
    </w:rPr>
  </w:style>
  <w:style w:type="character" w:customStyle="1" w:styleId="TitleChar">
    <w:name w:val="Title Char"/>
    <w:basedOn w:val="DefaultParagraphFont"/>
    <w:link w:val="Title"/>
    <w:rsid w:val="002A6C33"/>
    <w:rPr>
      <w:rFonts w:ascii="Verdana" w:eastAsia="Times New Roman" w:hAnsi="Verdana" w:cs="Arial"/>
      <w:b/>
      <w:sz w:val="28"/>
      <w:szCs w:val="20"/>
      <w:lang w:val="en-CA"/>
    </w:rPr>
  </w:style>
  <w:style w:type="paragraph" w:customStyle="1" w:styleId="IFADparagraphnumbering">
    <w:name w:val="IFAD paragraph numbering"/>
    <w:basedOn w:val="Normal"/>
    <w:link w:val="IFADparagraphnumberingCarattere"/>
    <w:qFormat/>
    <w:rsid w:val="001C46D5"/>
    <w:pPr>
      <w:tabs>
        <w:tab w:val="left" w:pos="1134"/>
      </w:tabs>
      <w:spacing w:after="120" w:line="264" w:lineRule="auto"/>
    </w:pPr>
    <w:rPr>
      <w:rFonts w:ascii="Arial" w:eastAsia="MS Mincho" w:hAnsi="Arial" w:cs="Arial"/>
      <w:kern w:val="2"/>
      <w:szCs w:val="20"/>
      <w:lang w:eastAsia="en-US"/>
    </w:rPr>
  </w:style>
  <w:style w:type="character" w:customStyle="1" w:styleId="IFADparagraphnumberingCarattere">
    <w:name w:val="IFAD paragraph numbering Carattere"/>
    <w:link w:val="IFADparagraphnumbering"/>
    <w:locked/>
    <w:rsid w:val="001C46D5"/>
    <w:rPr>
      <w:rFonts w:ascii="Arial" w:eastAsia="MS Mincho" w:hAnsi="Arial" w:cs="Arial"/>
      <w:kern w:val="2"/>
      <w:sz w:val="20"/>
      <w:szCs w:val="20"/>
      <w:lang w:val="en-GB"/>
    </w:rPr>
  </w:style>
  <w:style w:type="paragraph" w:styleId="ListParagraph">
    <w:name w:val="List Paragraph"/>
    <w:aliases w:val="List Paragraph1,Numbered paragraph,ADB paragraph numbering,Colorful List - Accent 11,List Paragraph (numbered (a)),Bullets,References,Paragraphe  revu,Medium Grid 1 Accent 2,Paragraphe de liste1,List Paragraph11,List_Paragraph,Dot pt"/>
    <w:basedOn w:val="Normal"/>
    <w:link w:val="ListParagraphChar"/>
    <w:uiPriority w:val="34"/>
    <w:qFormat/>
    <w:rsid w:val="002467EC"/>
    <w:pPr>
      <w:ind w:left="720"/>
      <w:contextualSpacing/>
    </w:pPr>
  </w:style>
  <w:style w:type="paragraph" w:customStyle="1" w:styleId="NormalArial">
    <w:name w:val="Normal + Arial"/>
    <w:aliases w:val="11 pt"/>
    <w:basedOn w:val="Normal"/>
    <w:rsid w:val="003A5C8A"/>
    <w:pPr>
      <w:jc w:val="left"/>
    </w:pPr>
    <w:rPr>
      <w:rFonts w:ascii="Arial" w:hAnsi="Arial" w:cs="Arial"/>
      <w:sz w:val="22"/>
      <w:lang w:val="en-US" w:eastAsia="en-US"/>
    </w:rPr>
  </w:style>
  <w:style w:type="character" w:customStyle="1" w:styleId="apple-converted-space">
    <w:name w:val="apple-converted-space"/>
    <w:rsid w:val="003A5C8A"/>
  </w:style>
  <w:style w:type="paragraph" w:styleId="Footer">
    <w:name w:val="footer"/>
    <w:basedOn w:val="Normal"/>
    <w:link w:val="FooterChar"/>
    <w:uiPriority w:val="99"/>
    <w:unhideWhenUsed/>
    <w:rsid w:val="00770318"/>
    <w:pPr>
      <w:tabs>
        <w:tab w:val="center" w:pos="4844"/>
        <w:tab w:val="right" w:pos="9689"/>
      </w:tabs>
    </w:pPr>
  </w:style>
  <w:style w:type="character" w:customStyle="1" w:styleId="FooterChar">
    <w:name w:val="Footer Char"/>
    <w:basedOn w:val="DefaultParagraphFont"/>
    <w:link w:val="Footer"/>
    <w:uiPriority w:val="99"/>
    <w:rsid w:val="00770318"/>
    <w:rPr>
      <w:rFonts w:ascii="Verdana" w:eastAsia="Times New Roman" w:hAnsi="Verdana" w:cs="Times New Roman"/>
      <w:sz w:val="20"/>
      <w:lang w:val="en-GB" w:eastAsia="en-GB"/>
    </w:rPr>
  </w:style>
  <w:style w:type="character" w:styleId="Hyperlink">
    <w:name w:val="Hyperlink"/>
    <w:basedOn w:val="DefaultParagraphFont"/>
    <w:uiPriority w:val="99"/>
    <w:unhideWhenUsed/>
    <w:rsid w:val="00535315"/>
    <w:rPr>
      <w:color w:val="0000FF" w:themeColor="hyperlink"/>
      <w:u w:val="single"/>
    </w:rPr>
  </w:style>
  <w:style w:type="character" w:styleId="CommentReference">
    <w:name w:val="annotation reference"/>
    <w:basedOn w:val="DefaultParagraphFont"/>
    <w:uiPriority w:val="99"/>
    <w:semiHidden/>
    <w:unhideWhenUsed/>
    <w:rsid w:val="00F66603"/>
    <w:rPr>
      <w:sz w:val="16"/>
      <w:szCs w:val="16"/>
    </w:rPr>
  </w:style>
  <w:style w:type="paragraph" w:styleId="CommentText">
    <w:name w:val="annotation text"/>
    <w:basedOn w:val="Normal"/>
    <w:link w:val="CommentTextChar"/>
    <w:uiPriority w:val="99"/>
    <w:semiHidden/>
    <w:unhideWhenUsed/>
    <w:rsid w:val="00F66603"/>
    <w:rPr>
      <w:szCs w:val="20"/>
    </w:rPr>
  </w:style>
  <w:style w:type="character" w:customStyle="1" w:styleId="CommentTextChar">
    <w:name w:val="Comment Text Char"/>
    <w:basedOn w:val="DefaultParagraphFont"/>
    <w:link w:val="CommentText"/>
    <w:uiPriority w:val="99"/>
    <w:semiHidden/>
    <w:rsid w:val="00F66603"/>
    <w:rPr>
      <w:rFonts w:ascii="Verdana" w:eastAsia="Times New Roman" w:hAnsi="Verdan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66603"/>
    <w:rPr>
      <w:b/>
      <w:bCs/>
    </w:rPr>
  </w:style>
  <w:style w:type="character" w:customStyle="1" w:styleId="CommentSubjectChar">
    <w:name w:val="Comment Subject Char"/>
    <w:basedOn w:val="CommentTextChar"/>
    <w:link w:val="CommentSubject"/>
    <w:uiPriority w:val="99"/>
    <w:semiHidden/>
    <w:rsid w:val="00F66603"/>
    <w:rPr>
      <w:rFonts w:ascii="Verdana" w:eastAsia="Times New Roman" w:hAnsi="Verdana" w:cs="Times New Roman"/>
      <w:b/>
      <w:bCs/>
      <w:sz w:val="20"/>
      <w:szCs w:val="20"/>
      <w:lang w:val="en-GB" w:eastAsia="en-GB"/>
    </w:rPr>
  </w:style>
  <w:style w:type="character" w:styleId="UnresolvedMention">
    <w:name w:val="Unresolved Mention"/>
    <w:basedOn w:val="DefaultParagraphFont"/>
    <w:uiPriority w:val="99"/>
    <w:semiHidden/>
    <w:unhideWhenUsed/>
    <w:rsid w:val="00A03E06"/>
    <w:rPr>
      <w:color w:val="605E5C"/>
      <w:shd w:val="clear" w:color="auto" w:fill="E1DFDD"/>
    </w:rPr>
  </w:style>
  <w:style w:type="table" w:styleId="TableGrid">
    <w:name w:val="Table Grid"/>
    <w:basedOn w:val="TableNormal"/>
    <w:uiPriority w:val="59"/>
    <w:rsid w:val="00FA14CB"/>
    <w:rPr>
      <w:lang w:val="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Numbered paragraph Char,ADB paragraph numbering Char,Colorful List - Accent 11 Char,List Paragraph (numbered (a)) Char,Bullets Char,References Char,Paragraphe  revu Char,Medium Grid 1 Accent 2 Char,Dot pt Char"/>
    <w:link w:val="ListParagraph"/>
    <w:uiPriority w:val="34"/>
    <w:qFormat/>
    <w:locked/>
    <w:rsid w:val="00FA14CB"/>
    <w:rPr>
      <w:rFonts w:ascii="Verdana" w:eastAsia="Times New Roman" w:hAnsi="Verdana" w:cs="Times New Roman"/>
      <w:sz w:val="20"/>
      <w:lang w:val="en-GB" w:eastAsia="en-GB"/>
    </w:rPr>
  </w:style>
  <w:style w:type="paragraph" w:styleId="Subtitle">
    <w:name w:val="Subtitle"/>
    <w:basedOn w:val="Normal"/>
    <w:link w:val="SubtitleChar"/>
    <w:uiPriority w:val="11"/>
    <w:qFormat/>
    <w:rsid w:val="00FA14CB"/>
    <w:pPr>
      <w:spacing w:after="60"/>
      <w:jc w:val="center"/>
    </w:pPr>
    <w:rPr>
      <w:rFonts w:ascii="Cambria" w:eastAsiaTheme="minorHAnsi" w:hAnsi="Cambria"/>
      <w:color w:val="000000"/>
      <w:sz w:val="24"/>
      <w:szCs w:val="24"/>
      <w:lang w:val="ro" w:eastAsia="ro-RO"/>
    </w:rPr>
  </w:style>
  <w:style w:type="character" w:customStyle="1" w:styleId="SubtitleChar">
    <w:name w:val="Subtitle Char"/>
    <w:basedOn w:val="DefaultParagraphFont"/>
    <w:link w:val="Subtitle"/>
    <w:uiPriority w:val="11"/>
    <w:rsid w:val="00FA14CB"/>
    <w:rPr>
      <w:rFonts w:ascii="Cambria" w:hAnsi="Cambria" w:cs="Times New Roman"/>
      <w:color w:val="000000"/>
      <w:sz w:val="24"/>
      <w:szCs w:val="24"/>
      <w:lang w:val="ro" w:eastAsia="ro-RO"/>
    </w:rPr>
  </w:style>
  <w:style w:type="paragraph" w:styleId="FootnoteText">
    <w:name w:val="footnote text"/>
    <w:aliases w:val="f,single space,ft,Testo nota a piè di pagina Carattere,Footnote Text Char1 Char,Footnote Text Char Char Char,Footnote Text Char1 Char Char Char,Footnote Text Char Char Char1 Char Char,Footnote Text Char1 Char1 Char Char Char,fn Char,WBR,fn"/>
    <w:basedOn w:val="Normal"/>
    <w:link w:val="FootnoteTextChar"/>
    <w:uiPriority w:val="99"/>
    <w:unhideWhenUsed/>
    <w:qFormat/>
    <w:rsid w:val="00FA14CB"/>
    <w:pPr>
      <w:jc w:val="left"/>
    </w:pPr>
    <w:rPr>
      <w:rFonts w:asciiTheme="minorHAnsi" w:eastAsiaTheme="minorHAnsi" w:hAnsiTheme="minorHAnsi" w:cstheme="minorBidi"/>
      <w:szCs w:val="20"/>
      <w:lang w:val="ro" w:eastAsia="en-US"/>
    </w:rPr>
  </w:style>
  <w:style w:type="character" w:customStyle="1" w:styleId="FootnoteTextChar">
    <w:name w:val="Footnote Text Char"/>
    <w:aliases w:val="f Char,single space Char,ft Char,Testo nota a piè di pagina Carattere Char,Footnote Text Char1 Char Char,Footnote Text Char Char Char Char,Footnote Text Char1 Char Char Char Char,Footnote Text Char Char Char1 Char Char Char,WBR Char"/>
    <w:basedOn w:val="DefaultParagraphFont"/>
    <w:link w:val="FootnoteText"/>
    <w:uiPriority w:val="99"/>
    <w:rsid w:val="00FA14CB"/>
    <w:rPr>
      <w:sz w:val="20"/>
      <w:szCs w:val="20"/>
      <w:lang w:val="ro"/>
    </w:rPr>
  </w:style>
  <w:style w:type="character" w:styleId="FootnoteReference">
    <w:name w:val="footnote reference"/>
    <w:aliases w:val="ftref,16 Point,Superscript 6 Point,fr,heading1,(NECG) Footnote Reference,Ref,de nota al pie,BVI fnr Carattere Char Char Char Carattere Char Char Char Char Char Char1 Char Char Char Carattere,Footnote,BVI fnr,Normal + Font:9 Point"/>
    <w:basedOn w:val="DefaultParagraphFont"/>
    <w:link w:val="BVIfnrCarattereCharCharCharCarattereCharCharCharCharCharChar1CharCharChar"/>
    <w:uiPriority w:val="99"/>
    <w:unhideWhenUsed/>
    <w:qFormat/>
    <w:rsid w:val="00FA14CB"/>
    <w:rPr>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FA14CB"/>
    <w:pPr>
      <w:spacing w:after="160" w:line="240" w:lineRule="exact"/>
      <w:jc w:val="left"/>
    </w:pPr>
    <w:rPr>
      <w:rFonts w:asciiTheme="minorHAnsi" w:eastAsiaTheme="minorHAnsi" w:hAnsiTheme="minorHAnsi" w:cstheme="minorBidi"/>
      <w:sz w:val="22"/>
      <w:vertAlign w:val="superscript"/>
      <w:lang w:val="ru-RU" w:eastAsia="en-US"/>
    </w:rPr>
  </w:style>
  <w:style w:type="paragraph" w:customStyle="1" w:styleId="Outline2">
    <w:name w:val="Outline2"/>
    <w:basedOn w:val="Normal"/>
    <w:rsid w:val="00FA14CB"/>
    <w:pPr>
      <w:tabs>
        <w:tab w:val="left" w:pos="864"/>
      </w:tabs>
      <w:spacing w:before="240"/>
      <w:ind w:left="864" w:hanging="504"/>
      <w:jc w:val="left"/>
    </w:pPr>
    <w:rPr>
      <w:rFonts w:ascii="Times New Roman" w:hAnsi="Times New Roman"/>
      <w:kern w:val="28"/>
      <w:sz w:val="24"/>
      <w:szCs w:val="20"/>
      <w:lang w:val="ro" w:eastAsia="en-US"/>
    </w:rPr>
  </w:style>
  <w:style w:type="character" w:styleId="IntenseReference">
    <w:name w:val="Intense Reference"/>
    <w:basedOn w:val="DefaultParagraphFont"/>
    <w:uiPriority w:val="32"/>
    <w:qFormat/>
    <w:rsid w:val="00FA14CB"/>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portal.md/" TargetMode="External"/><Relationship Id="rId5" Type="http://schemas.openxmlformats.org/officeDocument/2006/relationships/webSettings" Target="webSettings.xml"/><Relationship Id="rId10" Type="http://schemas.openxmlformats.org/officeDocument/2006/relationships/hyperlink" Target="https://ieg.md/cadastrul-ariilor-protej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7175-E71C-4A56-BD84-0080DCEF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2502</Words>
  <Characters>14266</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vrosca</dc:creator>
  <cp:lastModifiedBy>Lucia Beiu</cp:lastModifiedBy>
  <cp:revision>2</cp:revision>
  <cp:lastPrinted>2019-06-28T11:48:00Z</cp:lastPrinted>
  <dcterms:created xsi:type="dcterms:W3CDTF">2025-02-20T12:57:00Z</dcterms:created>
  <dcterms:modified xsi:type="dcterms:W3CDTF">2025-02-20T12:57:00Z</dcterms:modified>
</cp:coreProperties>
</file>